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10B3DD9F" w:rsidR="00A800C7" w:rsidRPr="00B6044D" w:rsidRDefault="00A800C7" w:rsidP="005F7E37">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004D4C41">
        <w:rPr>
          <w:rFonts w:asciiTheme="majorHAnsi" w:eastAsia="SimSun" w:hAnsiTheme="majorHAnsi" w:cstheme="majorHAnsi"/>
          <w:b/>
          <w:bCs/>
          <w:szCs w:val="24"/>
          <w:lang w:eastAsia="zh-CN"/>
        </w:rPr>
        <w:t>-</w:t>
      </w:r>
      <w:r w:rsidR="00422616">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DA485E">
        <w:rPr>
          <w:rFonts w:ascii="Arial" w:hAnsi="Arial" w:cs="Arial"/>
          <w:b/>
          <w:bCs/>
          <w:szCs w:val="24"/>
        </w:rPr>
        <w:t>R1-</w:t>
      </w:r>
      <w:r w:rsidR="007B47D3" w:rsidRPr="00DA485E">
        <w:rPr>
          <w:rFonts w:ascii="Arial" w:hAnsi="Arial" w:cs="Arial"/>
          <w:b/>
          <w:bCs/>
          <w:szCs w:val="24"/>
        </w:rPr>
        <w:t>240</w:t>
      </w:r>
      <w:r w:rsidR="001C6AE0">
        <w:rPr>
          <w:rFonts w:ascii="Arial" w:hAnsi="Arial" w:cs="Arial"/>
          <w:b/>
          <w:bCs/>
          <w:szCs w:val="24"/>
        </w:rPr>
        <w:t>3244</w:t>
      </w:r>
    </w:p>
    <w:p w14:paraId="07210D9E" w14:textId="1C782431" w:rsidR="003F1BAF" w:rsidRPr="00D83ECE" w:rsidRDefault="004D4C41" w:rsidP="005F7E37">
      <w:pPr>
        <w:pStyle w:val="a8"/>
        <w:spacing w:afterLines="50" w:after="120"/>
        <w:ind w:left="1800" w:hanging="1800"/>
        <w:jc w:val="both"/>
        <w:rPr>
          <w:rFonts w:eastAsia="ＭＳ ゴシック"/>
          <w:noProof w:val="0"/>
          <w:sz w:val="24"/>
          <w:szCs w:val="24"/>
        </w:rPr>
      </w:pPr>
      <w:r w:rsidRPr="004D4C41">
        <w:rPr>
          <w:rFonts w:cs="Arial"/>
          <w:bCs/>
          <w:noProof w:val="0"/>
          <w:sz w:val="24"/>
          <w:szCs w:val="24"/>
          <w:lang w:eastAsia="ja-JP"/>
        </w:rPr>
        <w:t>Changsha, Hunan Province, China, April 15th – 19th, 2024</w:t>
      </w:r>
    </w:p>
    <w:p w14:paraId="71180482" w14:textId="77777777" w:rsidR="0004433F" w:rsidRDefault="0004433F" w:rsidP="005F7E37">
      <w:pPr>
        <w:pStyle w:val="a8"/>
        <w:spacing w:afterLines="50" w:after="120"/>
        <w:ind w:left="1800" w:hanging="1800"/>
        <w:jc w:val="both"/>
        <w:rPr>
          <w:rFonts w:eastAsia="ＭＳ ゴシック"/>
          <w:noProof w:val="0"/>
          <w:sz w:val="24"/>
          <w:szCs w:val="24"/>
        </w:rPr>
      </w:pPr>
    </w:p>
    <w:p w14:paraId="16354F5F" w14:textId="7F6F6F9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64F45AC4"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BE2E09">
        <w:rPr>
          <w:sz w:val="24"/>
          <w:szCs w:val="24"/>
          <w:lang w:val="en-US"/>
        </w:rPr>
        <w:t>evaluation assumptions</w:t>
      </w:r>
      <w:r w:rsidR="0004433F">
        <w:rPr>
          <w:sz w:val="24"/>
          <w:szCs w:val="24"/>
          <w:lang w:val="en-US"/>
        </w:rPr>
        <w:t xml:space="preserve"> </w:t>
      </w:r>
      <w:r w:rsidR="00C677B0" w:rsidRPr="00C677B0">
        <w:rPr>
          <w:sz w:val="24"/>
          <w:szCs w:val="24"/>
          <w:lang w:val="en-US"/>
        </w:rPr>
        <w:t>for Ambient IoT</w:t>
      </w:r>
    </w:p>
    <w:p w14:paraId="33948831" w14:textId="6A4920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w:t>
      </w:r>
      <w:r w:rsidR="00BE2E09">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CC4F90">
            <w:pPr>
              <w:numPr>
                <w:ilvl w:val="0"/>
                <w:numId w:val="25"/>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CC4F90">
            <w:pPr>
              <w:numPr>
                <w:ilvl w:val="0"/>
                <w:numId w:val="27"/>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CC4F90">
            <w:pPr>
              <w:numPr>
                <w:ilvl w:val="1"/>
                <w:numId w:val="27"/>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CC4F90">
            <w:pPr>
              <w:numPr>
                <w:ilvl w:val="1"/>
                <w:numId w:val="27"/>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CC4F90">
            <w:pPr>
              <w:numPr>
                <w:ilvl w:val="1"/>
                <w:numId w:val="27"/>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CC4F90">
            <w:pPr>
              <w:numPr>
                <w:ilvl w:val="0"/>
                <w:numId w:val="27"/>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CC4F90">
            <w:pPr>
              <w:numPr>
                <w:ilvl w:val="0"/>
                <w:numId w:val="27"/>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device architectures, taking into account state of the art implementations of low-power low-complexity devices which meet the RAN design target for power consumption and complexity. [RAN1]</w:t>
            </w:r>
          </w:p>
          <w:p w14:paraId="74D7505A" w14:textId="77777777" w:rsidR="00780BDF" w:rsidRPr="00780BDF" w:rsidRDefault="00780BDF" w:rsidP="00CC4F90">
            <w:pPr>
              <w:numPr>
                <w:ilvl w:val="0"/>
                <w:numId w:val="27"/>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60E1E951" w14:textId="2D73D128" w:rsidR="00F46E86" w:rsidRPr="00152CFD" w:rsidRDefault="006831FD" w:rsidP="00B817C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BE2E09">
        <w:rPr>
          <w:rFonts w:eastAsia="SimSun"/>
          <w:sz w:val="22"/>
          <w:szCs w:val="22"/>
          <w:lang w:val="en-US" w:eastAsia="zh-CN"/>
        </w:rPr>
        <w:t>evaluation assumptions</w:t>
      </w:r>
      <w:r w:rsidR="00C32162">
        <w:rPr>
          <w:rFonts w:eastAsia="SimSun"/>
          <w:sz w:val="22"/>
          <w:szCs w:val="22"/>
          <w:lang w:val="en-US" w:eastAsia="zh-CN"/>
        </w:rPr>
        <w:t xml:space="preserve"> </w:t>
      </w:r>
      <w:r w:rsidR="001437F2">
        <w:rPr>
          <w:rFonts w:eastAsia="SimSun"/>
          <w:sz w:val="22"/>
          <w:szCs w:val="22"/>
          <w:lang w:val="en-US" w:eastAsia="zh-CN"/>
        </w:rPr>
        <w:t xml:space="preserve">of coverage and coexistence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D6A9372" w14:textId="006DFA41" w:rsidR="00AA78D9" w:rsidRPr="00CB1C5D" w:rsidRDefault="00E93B6B" w:rsidP="00CC4F90">
      <w:pPr>
        <w:pStyle w:val="2"/>
        <w:numPr>
          <w:ilvl w:val="1"/>
          <w:numId w:val="28"/>
        </w:numPr>
        <w:rPr>
          <w:b/>
          <w:bCs/>
        </w:rPr>
      </w:pPr>
      <w:r>
        <w:rPr>
          <w:b/>
          <w:bCs/>
        </w:rPr>
        <w:t xml:space="preserve">Evaluation </w:t>
      </w:r>
      <w:r w:rsidR="00F63598">
        <w:rPr>
          <w:b/>
          <w:bCs/>
        </w:rPr>
        <w:t>methodology</w:t>
      </w:r>
    </w:p>
    <w:p w14:paraId="4F631570" w14:textId="64D852E4" w:rsidR="003A4458" w:rsidRDefault="00860CCC" w:rsidP="00860CCC">
      <w:pPr>
        <w:spacing w:after="60"/>
        <w:jc w:val="both"/>
        <w:rPr>
          <w:sz w:val="22"/>
          <w:szCs w:val="22"/>
          <w:lang w:val="en-US"/>
        </w:rPr>
      </w:pPr>
      <w:r w:rsidRPr="00860CCC">
        <w:rPr>
          <w:sz w:val="22"/>
          <w:szCs w:val="22"/>
          <w:lang w:val="en-US"/>
        </w:rPr>
        <w:t>A</w:t>
      </w:r>
      <w:r>
        <w:rPr>
          <w:sz w:val="22"/>
          <w:szCs w:val="22"/>
          <w:lang w:val="en-US"/>
        </w:rPr>
        <w:t xml:space="preserve">t the RAN1#116 meeting, it was agreed to </w:t>
      </w:r>
      <w:r w:rsidR="00C066EE">
        <w:rPr>
          <w:sz w:val="22"/>
          <w:szCs w:val="22"/>
          <w:lang w:val="en-US"/>
        </w:rPr>
        <w:t xml:space="preserve">define two evaluation methodology for coverage evaluation of </w:t>
      </w:r>
      <w:r w:rsidR="003A4458">
        <w:rPr>
          <w:sz w:val="22"/>
          <w:szCs w:val="22"/>
          <w:lang w:val="en-US"/>
        </w:rPr>
        <w:t>A-IoT</w:t>
      </w:r>
      <w:r w:rsidR="0011686A">
        <w:rPr>
          <w:sz w:val="22"/>
          <w:szCs w:val="22"/>
          <w:lang w:val="en-US"/>
        </w:rPr>
        <w:t xml:space="preserve"> as follows</w:t>
      </w:r>
      <w:r w:rsidR="003A4458">
        <w:rPr>
          <w:sz w:val="22"/>
          <w:szCs w:val="22"/>
          <w:lang w:val="en-US"/>
        </w:rPr>
        <w:t>.</w:t>
      </w:r>
    </w:p>
    <w:tbl>
      <w:tblPr>
        <w:tblStyle w:val="aff4"/>
        <w:tblW w:w="0" w:type="auto"/>
        <w:tblLook w:val="04A0" w:firstRow="1" w:lastRow="0" w:firstColumn="1" w:lastColumn="0" w:noHBand="0" w:noVBand="1"/>
      </w:tblPr>
      <w:tblGrid>
        <w:gridCol w:w="9962"/>
      </w:tblGrid>
      <w:tr w:rsidR="003A4458" w14:paraId="5B54FA9D" w14:textId="77777777" w:rsidTr="003A4458">
        <w:tc>
          <w:tcPr>
            <w:tcW w:w="9962" w:type="dxa"/>
          </w:tcPr>
          <w:p w14:paraId="11B5C4DB" w14:textId="77777777" w:rsidR="0011686A" w:rsidRPr="00BE03C3" w:rsidRDefault="0011686A" w:rsidP="0011686A">
            <w:pPr>
              <w:rPr>
                <w:rFonts w:ascii="Times" w:eastAsia="DengXian" w:hAnsi="Times"/>
                <w:sz w:val="20"/>
              </w:rPr>
            </w:pPr>
            <w:r w:rsidRPr="00BE03C3">
              <w:rPr>
                <w:rFonts w:ascii="Times" w:eastAsia="DengXian" w:hAnsi="Times"/>
                <w:bCs/>
                <w:sz w:val="20"/>
                <w:highlight w:val="green"/>
              </w:rPr>
              <w:t>Agreement</w:t>
            </w:r>
          </w:p>
          <w:p w14:paraId="054DAD80" w14:textId="77777777" w:rsidR="0011686A" w:rsidRPr="00BE03C3" w:rsidRDefault="0011686A" w:rsidP="0011686A">
            <w:pPr>
              <w:rPr>
                <w:rFonts w:ascii="Times" w:eastAsia="DengXian" w:hAnsi="Times"/>
                <w:sz w:val="20"/>
              </w:rPr>
            </w:pPr>
            <w:r w:rsidRPr="00BE03C3">
              <w:rPr>
                <w:rFonts w:ascii="Times" w:eastAsia="Batang" w:hAnsi="Times"/>
                <w:sz w:val="20"/>
              </w:rPr>
              <w:t xml:space="preserve">For this study item, the </w:t>
            </w:r>
            <w:r w:rsidRPr="00BE03C3">
              <w:rPr>
                <w:rFonts w:ascii="Times" w:eastAsia="DengXian" w:hAnsi="Times"/>
                <w:sz w:val="20"/>
              </w:rPr>
              <w:t xml:space="preserve">coverage </w:t>
            </w:r>
            <w:r w:rsidRPr="00BE03C3">
              <w:rPr>
                <w:rFonts w:ascii="Times" w:eastAsia="Batang" w:hAnsi="Times"/>
                <w:sz w:val="20"/>
                <w:lang w:eastAsia="en-US"/>
              </w:rPr>
              <w:t xml:space="preserve">evaluation methodology is based on </w:t>
            </w:r>
            <w:r w:rsidRPr="00BE03C3">
              <w:rPr>
                <w:rFonts w:ascii="Times" w:eastAsia="DengXian" w:hAnsi="Times"/>
                <w:sz w:val="20"/>
              </w:rPr>
              <w:t>the following</w:t>
            </w:r>
            <w:r w:rsidRPr="00BE03C3">
              <w:rPr>
                <w:rFonts w:ascii="Times" w:eastAsia="Batang" w:hAnsi="Times"/>
                <w:sz w:val="20"/>
                <w:lang w:eastAsia="en-US"/>
              </w:rPr>
              <w:t xml:space="preserve"> steps. </w:t>
            </w:r>
          </w:p>
          <w:p w14:paraId="1005B3DC" w14:textId="77777777" w:rsidR="0011686A" w:rsidRPr="00BE03C3" w:rsidRDefault="0011686A" w:rsidP="0011686A">
            <w:pPr>
              <w:rPr>
                <w:rFonts w:ascii="Times" w:eastAsia="DengXian" w:hAnsi="Times"/>
                <w:sz w:val="20"/>
              </w:rPr>
            </w:pPr>
          </w:p>
          <w:p w14:paraId="45D1C6C7" w14:textId="77777777" w:rsidR="0011686A" w:rsidRPr="00BE03C3" w:rsidRDefault="0011686A" w:rsidP="0011686A">
            <w:pPr>
              <w:rPr>
                <w:rFonts w:ascii="Times" w:eastAsia="DengXian" w:hAnsi="Times"/>
                <w:sz w:val="20"/>
              </w:rPr>
            </w:pPr>
            <w:r w:rsidRPr="00BE03C3">
              <w:rPr>
                <w:rFonts w:ascii="Times" w:eastAsia="DengXian" w:hAnsi="Times"/>
                <w:sz w:val="20"/>
              </w:rPr>
              <w:lastRenderedPageBreak/>
              <w:t>For an evaluation scenario</w:t>
            </w:r>
          </w:p>
          <w:p w14:paraId="1BC3A18D" w14:textId="77777777" w:rsidR="0011686A" w:rsidRPr="00BE03C3" w:rsidRDefault="0011686A" w:rsidP="00CC4F90">
            <w:pPr>
              <w:numPr>
                <w:ilvl w:val="0"/>
                <w:numId w:val="26"/>
              </w:numPr>
              <w:rPr>
                <w:rFonts w:ascii="Times" w:eastAsia="Batang" w:hAnsi="Times"/>
                <w:bCs/>
                <w:i/>
                <w:sz w:val="20"/>
              </w:rPr>
            </w:pPr>
            <w:r w:rsidRPr="00BE03C3">
              <w:rPr>
                <w:rFonts w:ascii="Times" w:eastAsia="DengXian" w:hAnsi="Times"/>
                <w:bCs/>
                <w:iCs/>
                <w:sz w:val="20"/>
              </w:rPr>
              <w:t xml:space="preserve">For each of the link </w:t>
            </w:r>
            <w:proofErr w:type="spellStart"/>
            <w:r w:rsidRPr="00BE03C3">
              <w:rPr>
                <w:rFonts w:ascii="Times" w:eastAsia="DengXian" w:hAnsi="Times"/>
                <w:bCs/>
                <w:i/>
                <w:sz w:val="20"/>
              </w:rPr>
              <w:t>i</w:t>
            </w:r>
            <w:proofErr w:type="spellEnd"/>
            <w:r w:rsidRPr="00BE03C3">
              <w:rPr>
                <w:rFonts w:ascii="Times" w:eastAsia="DengXian" w:hAnsi="Times"/>
                <w:bCs/>
                <w:iCs/>
                <w:sz w:val="20"/>
              </w:rPr>
              <w:t xml:space="preserve">, </w:t>
            </w:r>
          </w:p>
          <w:p w14:paraId="3B196F39" w14:textId="77777777" w:rsidR="0011686A" w:rsidRPr="00BE03C3" w:rsidRDefault="0011686A" w:rsidP="00CC4F90">
            <w:pPr>
              <w:numPr>
                <w:ilvl w:val="1"/>
                <w:numId w:val="26"/>
              </w:numPr>
              <w:rPr>
                <w:rFonts w:ascii="Times" w:eastAsia="Batang" w:hAnsi="Times"/>
                <w:b/>
                <w:i/>
                <w:sz w:val="20"/>
              </w:rPr>
            </w:pPr>
            <w:r w:rsidRPr="00BE03C3">
              <w:rPr>
                <w:rFonts w:ascii="Times" w:eastAsia="DengXian" w:hAnsi="Times"/>
                <w:sz w:val="20"/>
              </w:rPr>
              <w:t xml:space="preserve">Step 1: </w:t>
            </w:r>
            <w:r w:rsidRPr="00BE03C3">
              <w:rPr>
                <w:rFonts w:ascii="Times" w:eastAsia="Batang" w:hAnsi="Times"/>
                <w:sz w:val="20"/>
                <w:lang w:eastAsia="en-US"/>
              </w:rPr>
              <w:t>Obtain the required SINR for the physical channels under target scenarios and service/reliability requirements</w:t>
            </w:r>
            <w:r w:rsidRPr="00BE03C3">
              <w:rPr>
                <w:rFonts w:ascii="Times" w:eastAsia="DengXian" w:hAnsi="Times"/>
                <w:sz w:val="20"/>
              </w:rPr>
              <w:t xml:space="preserve"> if </w:t>
            </w:r>
            <w:r w:rsidRPr="00BE03C3">
              <w:rPr>
                <w:rFonts w:ascii="Times" w:eastAsia="DengXian" w:hAnsi="Times"/>
                <w:b/>
                <w:bCs/>
                <w:sz w:val="20"/>
              </w:rPr>
              <w:t>Budget-Alt2</w:t>
            </w:r>
            <w:r w:rsidRPr="00BE03C3">
              <w:rPr>
                <w:rFonts w:ascii="Times" w:eastAsia="DengXian" w:hAnsi="Times"/>
                <w:sz w:val="20"/>
              </w:rPr>
              <w:t xml:space="preserve"> is used for this link </w:t>
            </w:r>
            <w:proofErr w:type="spellStart"/>
            <w:r w:rsidRPr="00BE03C3">
              <w:rPr>
                <w:rFonts w:ascii="Times" w:eastAsia="DengXian" w:hAnsi="Times"/>
                <w:i/>
                <w:iCs/>
                <w:sz w:val="20"/>
              </w:rPr>
              <w:t>i</w:t>
            </w:r>
            <w:proofErr w:type="spellEnd"/>
            <w:r w:rsidRPr="00BE03C3">
              <w:rPr>
                <w:rFonts w:ascii="Times" w:eastAsia="Batang" w:hAnsi="Times"/>
                <w:sz w:val="20"/>
                <w:lang w:eastAsia="en-US"/>
              </w:rPr>
              <w:t>.</w:t>
            </w:r>
          </w:p>
          <w:p w14:paraId="59CC9EBE" w14:textId="77777777" w:rsidR="0011686A" w:rsidRPr="00BE03C3" w:rsidRDefault="0011686A" w:rsidP="00CC4F90">
            <w:pPr>
              <w:numPr>
                <w:ilvl w:val="1"/>
                <w:numId w:val="26"/>
              </w:numPr>
              <w:rPr>
                <w:rFonts w:ascii="Times" w:eastAsia="Batang" w:hAnsi="Times"/>
                <w:b/>
                <w:i/>
                <w:sz w:val="20"/>
              </w:rPr>
            </w:pPr>
            <w:r w:rsidRPr="00BE03C3">
              <w:rPr>
                <w:rFonts w:ascii="Times" w:eastAsia="DengXian" w:hAnsi="Times"/>
                <w:sz w:val="20"/>
              </w:rPr>
              <w:t xml:space="preserve">Step 2: Obtain the receiver sensitivity using the method </w:t>
            </w:r>
            <w:r w:rsidRPr="00BE03C3">
              <w:rPr>
                <w:rFonts w:ascii="Times" w:eastAsia="DengXian" w:hAnsi="Times"/>
                <w:b/>
                <w:bCs/>
                <w:sz w:val="20"/>
              </w:rPr>
              <w:t>Budget-Alt1</w:t>
            </w:r>
            <w:r w:rsidRPr="00BE03C3">
              <w:rPr>
                <w:rFonts w:ascii="Times" w:eastAsia="DengXian" w:hAnsi="Times"/>
                <w:bCs/>
                <w:sz w:val="20"/>
              </w:rPr>
              <w:t xml:space="preserve"> (if a </w:t>
            </w:r>
            <w:r w:rsidRPr="00BE03C3">
              <w:rPr>
                <w:rFonts w:ascii="Times" w:eastAsia="DengXian" w:hAnsi="Times"/>
                <w:sz w:val="20"/>
              </w:rPr>
              <w:t>predefined</w:t>
            </w:r>
            <w:r w:rsidRPr="00BE03C3">
              <w:rPr>
                <w:rFonts w:ascii="Times" w:eastAsia="DengXian" w:hAnsi="Times"/>
                <w:bCs/>
                <w:sz w:val="20"/>
              </w:rPr>
              <w:t xml:space="preserve"> threshold is assumed to derive the receiver sensitivity)</w:t>
            </w:r>
            <w:r w:rsidRPr="00BE03C3">
              <w:rPr>
                <w:rFonts w:ascii="Times" w:eastAsia="DengXian" w:hAnsi="Times"/>
                <w:b/>
                <w:bCs/>
                <w:sz w:val="20"/>
              </w:rPr>
              <w:t xml:space="preserve"> </w:t>
            </w:r>
            <w:r w:rsidRPr="00BE03C3">
              <w:rPr>
                <w:rFonts w:ascii="Times" w:eastAsia="DengXian" w:hAnsi="Times"/>
                <w:sz w:val="20"/>
              </w:rPr>
              <w:t>or</w:t>
            </w:r>
            <w:r w:rsidRPr="00BE03C3">
              <w:rPr>
                <w:rFonts w:ascii="Times" w:eastAsia="DengXian" w:hAnsi="Times"/>
                <w:b/>
                <w:bCs/>
                <w:sz w:val="20"/>
              </w:rPr>
              <w:t xml:space="preserve"> Budget-Alt2</w:t>
            </w:r>
            <w:r w:rsidRPr="00BE03C3">
              <w:rPr>
                <w:rFonts w:ascii="Times" w:eastAsia="DengXian" w:hAnsi="Times"/>
                <w:bCs/>
                <w:sz w:val="20"/>
              </w:rPr>
              <w:t xml:space="preserve"> (if no </w:t>
            </w:r>
            <w:r w:rsidRPr="00BE03C3">
              <w:rPr>
                <w:rFonts w:ascii="Times" w:eastAsia="DengXian" w:hAnsi="Times"/>
                <w:sz w:val="20"/>
              </w:rPr>
              <w:t xml:space="preserve">predefined </w:t>
            </w:r>
            <w:r w:rsidRPr="00BE03C3">
              <w:rPr>
                <w:rFonts w:ascii="Times" w:eastAsia="DengXian" w:hAnsi="Times"/>
                <w:bCs/>
                <w:sz w:val="20"/>
              </w:rPr>
              <w:t>threshold is assumed to derive the receiver sensitivity)</w:t>
            </w:r>
            <w:r w:rsidRPr="00BE03C3">
              <w:rPr>
                <w:rFonts w:ascii="Times" w:eastAsia="DengXian" w:hAnsi="Times"/>
                <w:sz w:val="20"/>
              </w:rPr>
              <w:t>.</w:t>
            </w:r>
          </w:p>
          <w:p w14:paraId="19F2D257" w14:textId="77777777" w:rsidR="0011686A" w:rsidRPr="00BE03C3" w:rsidRDefault="0011686A" w:rsidP="00CC4F90">
            <w:pPr>
              <w:numPr>
                <w:ilvl w:val="1"/>
                <w:numId w:val="26"/>
              </w:numPr>
              <w:rPr>
                <w:rFonts w:ascii="Times" w:eastAsia="Batang" w:hAnsi="Times"/>
                <w:b/>
                <w:i/>
                <w:sz w:val="20"/>
              </w:rPr>
            </w:pPr>
            <w:r w:rsidRPr="00BE03C3">
              <w:rPr>
                <w:rFonts w:ascii="Times" w:eastAsia="DengXian" w:hAnsi="Times"/>
                <w:bCs/>
                <w:iCs/>
                <w:sz w:val="20"/>
              </w:rPr>
              <w:t xml:space="preserve">Step 3: </w:t>
            </w:r>
            <w:r w:rsidRPr="00BE03C3">
              <w:rPr>
                <w:rFonts w:ascii="Times" w:eastAsia="Batang" w:hAnsi="Times"/>
                <w:sz w:val="20"/>
                <w:lang w:eastAsia="en-US"/>
              </w:rPr>
              <w:t xml:space="preserve">Obtain the </w:t>
            </w:r>
            <w:r w:rsidRPr="00BE03C3">
              <w:rPr>
                <w:rFonts w:ascii="Times" w:eastAsia="DengXian" w:hAnsi="Times"/>
                <w:sz w:val="20"/>
              </w:rPr>
              <w:t>coverage</w:t>
            </w:r>
            <w:r w:rsidRPr="00BE03C3">
              <w:rPr>
                <w:rFonts w:ascii="Times" w:eastAsia="Batang" w:hAnsi="Times"/>
                <w:sz w:val="20"/>
                <w:lang w:eastAsia="en-US"/>
              </w:rPr>
              <w:t xml:space="preserve"> performance</w:t>
            </w:r>
            <w:r w:rsidRPr="00BE03C3">
              <w:rPr>
                <w:rFonts w:ascii="Times" w:eastAsia="DengXian" w:hAnsi="Times"/>
                <w:sz w:val="20"/>
              </w:rPr>
              <w:t xml:space="preserve"> for link </w:t>
            </w:r>
            <w:proofErr w:type="spellStart"/>
            <w:r w:rsidRPr="00BE03C3">
              <w:rPr>
                <w:rFonts w:ascii="Times" w:eastAsia="DengXian" w:hAnsi="Times"/>
                <w:i/>
                <w:iCs/>
                <w:sz w:val="20"/>
              </w:rPr>
              <w:t>i</w:t>
            </w:r>
            <w:proofErr w:type="spellEnd"/>
            <w:r w:rsidRPr="00BE03C3">
              <w:rPr>
                <w:rFonts w:ascii="Times" w:eastAsia="Batang" w:hAnsi="Times"/>
                <w:sz w:val="20"/>
                <w:lang w:eastAsia="en-US"/>
              </w:rPr>
              <w:t xml:space="preserve"> based on </w:t>
            </w:r>
            <w:r w:rsidRPr="00BE03C3">
              <w:rPr>
                <w:rFonts w:ascii="Times" w:eastAsia="DengXian" w:hAnsi="Times"/>
                <w:sz w:val="20"/>
              </w:rPr>
              <w:t>the receiver sensitivity from step 2</w:t>
            </w:r>
            <w:r w:rsidRPr="00BE03C3">
              <w:rPr>
                <w:rFonts w:ascii="Times" w:eastAsia="Batang" w:hAnsi="Times"/>
                <w:sz w:val="20"/>
                <w:lang w:eastAsia="en-US"/>
              </w:rPr>
              <w:t xml:space="preserve"> and link budget template.</w:t>
            </w:r>
          </w:p>
          <w:p w14:paraId="137C1BFD" w14:textId="77777777" w:rsidR="0011686A" w:rsidRPr="00BE03C3" w:rsidRDefault="0011686A" w:rsidP="00CC4F90">
            <w:pPr>
              <w:numPr>
                <w:ilvl w:val="0"/>
                <w:numId w:val="26"/>
              </w:numPr>
              <w:rPr>
                <w:rFonts w:ascii="Times" w:eastAsia="Batang" w:hAnsi="Times"/>
                <w:b/>
                <w:i/>
                <w:sz w:val="20"/>
              </w:rPr>
            </w:pPr>
            <w:r w:rsidRPr="00BE03C3">
              <w:rPr>
                <w:rFonts w:ascii="Times" w:eastAsia="DengXian" w:hAnsi="Times"/>
                <w:sz w:val="20"/>
              </w:rPr>
              <w:t>The coverage results for each link are provided.</w:t>
            </w:r>
          </w:p>
          <w:p w14:paraId="1B4A7E39" w14:textId="77777777" w:rsidR="0011686A" w:rsidRPr="00BE03C3" w:rsidRDefault="0011686A" w:rsidP="00CC4F90">
            <w:pPr>
              <w:numPr>
                <w:ilvl w:val="0"/>
                <w:numId w:val="26"/>
              </w:numPr>
              <w:rPr>
                <w:rFonts w:ascii="Times" w:eastAsia="Batang" w:hAnsi="Times"/>
                <w:b/>
                <w:i/>
                <w:sz w:val="20"/>
              </w:rPr>
            </w:pPr>
            <w:r w:rsidRPr="00BE03C3">
              <w:rPr>
                <w:rFonts w:ascii="Times" w:eastAsia="DengXian" w:hAnsi="Times"/>
                <w:bCs/>
                <w:iCs/>
                <w:sz w:val="20"/>
              </w:rPr>
              <w:t>FFS: what links are evaluated besides R2D and D2R (e.g., RF-EH)</w:t>
            </w:r>
          </w:p>
          <w:p w14:paraId="13D904DC" w14:textId="77777777" w:rsidR="0011686A" w:rsidRPr="00354F2D" w:rsidRDefault="0011686A" w:rsidP="00CC4F90">
            <w:pPr>
              <w:numPr>
                <w:ilvl w:val="0"/>
                <w:numId w:val="26"/>
              </w:numPr>
              <w:rPr>
                <w:rFonts w:ascii="Times" w:eastAsia="DengXian" w:hAnsi="Times"/>
                <w:b/>
                <w:i/>
                <w:sz w:val="20"/>
              </w:rPr>
            </w:pPr>
            <w:r w:rsidRPr="00BE03C3">
              <w:rPr>
                <w:rFonts w:ascii="Times" w:eastAsia="DengXian" w:hAnsi="Times"/>
                <w:sz w:val="20"/>
              </w:rPr>
              <w:t>FFS whether/how to model the interference</w:t>
            </w:r>
          </w:p>
          <w:p w14:paraId="079C2F96" w14:textId="77777777" w:rsidR="0011686A" w:rsidRPr="00BE03C3" w:rsidRDefault="0011686A" w:rsidP="00CC4F90">
            <w:pPr>
              <w:numPr>
                <w:ilvl w:val="0"/>
                <w:numId w:val="26"/>
              </w:numPr>
              <w:rPr>
                <w:rFonts w:ascii="Times" w:eastAsia="DengXian" w:hAnsi="Times"/>
                <w:b/>
                <w:i/>
                <w:sz w:val="20"/>
              </w:rPr>
            </w:pPr>
            <w:r w:rsidRPr="00BE03C3">
              <w:rPr>
                <w:rFonts w:ascii="Times" w:eastAsia="DengXian" w:hAnsi="Times"/>
                <w:sz w:val="20"/>
              </w:rPr>
              <w:t>FFS: for which device(s) a predefined threshold is assumed</w:t>
            </w:r>
          </w:p>
          <w:p w14:paraId="0DDA41CC" w14:textId="77777777" w:rsidR="0011686A" w:rsidRPr="00BE03C3" w:rsidRDefault="0011686A" w:rsidP="0011686A">
            <w:pPr>
              <w:rPr>
                <w:rFonts w:ascii="Times" w:eastAsia="DengXian" w:hAnsi="Times"/>
                <w:sz w:val="20"/>
              </w:rPr>
            </w:pPr>
          </w:p>
          <w:p w14:paraId="091ADA59" w14:textId="77777777" w:rsidR="0011686A" w:rsidRPr="00BE03C3" w:rsidRDefault="0011686A" w:rsidP="0011686A">
            <w:pPr>
              <w:rPr>
                <w:rFonts w:ascii="Times" w:eastAsia="DengXian" w:hAnsi="Times"/>
                <w:sz w:val="20"/>
              </w:rPr>
            </w:pPr>
            <w:r w:rsidRPr="00BE03C3">
              <w:rPr>
                <w:rFonts w:ascii="Times" w:eastAsia="DengXian" w:hAnsi="Times"/>
                <w:sz w:val="20"/>
              </w:rPr>
              <w:t xml:space="preserve">Note the following alternatives for obtaining receiver sensitivity are defined, </w:t>
            </w:r>
          </w:p>
          <w:p w14:paraId="66373463" w14:textId="77777777" w:rsidR="0011686A" w:rsidRPr="00BE03C3" w:rsidRDefault="0011686A" w:rsidP="0011686A">
            <w:pPr>
              <w:rPr>
                <w:rFonts w:ascii="Times" w:eastAsia="DengXian" w:hAnsi="Times"/>
                <w:sz w:val="20"/>
              </w:rPr>
            </w:pPr>
          </w:p>
          <w:p w14:paraId="6EE1B2AC" w14:textId="77777777" w:rsidR="0011686A" w:rsidRPr="00BE03C3" w:rsidRDefault="0011686A" w:rsidP="00CC4F90">
            <w:pPr>
              <w:numPr>
                <w:ilvl w:val="0"/>
                <w:numId w:val="26"/>
              </w:numPr>
              <w:rPr>
                <w:rFonts w:ascii="Times" w:eastAsia="DengXian" w:hAnsi="Times"/>
                <w:sz w:val="20"/>
              </w:rPr>
            </w:pPr>
            <w:r w:rsidRPr="00BE03C3">
              <w:rPr>
                <w:rFonts w:ascii="Times" w:eastAsia="DengXian" w:hAnsi="Times"/>
                <w:b/>
                <w:bCs/>
                <w:sz w:val="20"/>
              </w:rPr>
              <w:t>Budget-Alt1:</w:t>
            </w:r>
            <w:r w:rsidRPr="00BE03C3">
              <w:rPr>
                <w:rFonts w:ascii="Times" w:eastAsia="DengXian" w:hAnsi="Times"/>
                <w:sz w:val="20"/>
              </w:rPr>
              <w:t xml:space="preserve"> receiver sensitivity is derived by a predefined threshold and no LLS is needed for link budget calculation</w:t>
            </w:r>
          </w:p>
          <w:p w14:paraId="63906239" w14:textId="77777777" w:rsidR="0011686A" w:rsidRPr="00BE03C3" w:rsidRDefault="0011686A" w:rsidP="00CC4F90">
            <w:pPr>
              <w:numPr>
                <w:ilvl w:val="1"/>
                <w:numId w:val="26"/>
              </w:numPr>
              <w:rPr>
                <w:rFonts w:ascii="Times" w:eastAsia="DengXian" w:hAnsi="Times"/>
                <w:sz w:val="20"/>
              </w:rPr>
            </w:pPr>
            <w:r w:rsidRPr="00BE03C3">
              <w:rPr>
                <w:rFonts w:ascii="Times" w:eastAsia="DengXian" w:hAnsi="Times"/>
                <w:sz w:val="20"/>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35151AB8" w14:textId="77777777" w:rsidR="0011686A" w:rsidRPr="00BE03C3" w:rsidRDefault="0011686A" w:rsidP="0011686A">
            <w:pPr>
              <w:ind w:firstLine="200"/>
              <w:rPr>
                <w:rFonts w:ascii="Times" w:eastAsia="DengXian" w:hAnsi="Times"/>
                <w:sz w:val="20"/>
              </w:rPr>
            </w:pPr>
          </w:p>
          <w:p w14:paraId="05AEE1E9" w14:textId="77777777" w:rsidR="0011686A" w:rsidRPr="00BE03C3" w:rsidRDefault="0011686A" w:rsidP="00CC4F90">
            <w:pPr>
              <w:numPr>
                <w:ilvl w:val="0"/>
                <w:numId w:val="26"/>
              </w:numPr>
              <w:rPr>
                <w:rFonts w:ascii="Times" w:eastAsia="DengXian" w:hAnsi="Times"/>
                <w:sz w:val="20"/>
              </w:rPr>
            </w:pPr>
            <w:r w:rsidRPr="00BE03C3">
              <w:rPr>
                <w:rFonts w:ascii="Times" w:eastAsia="DengXian" w:hAnsi="Times"/>
                <w:b/>
                <w:bCs/>
                <w:sz w:val="20"/>
              </w:rPr>
              <w:t xml:space="preserve">Budget-Alt2: </w:t>
            </w:r>
            <w:r w:rsidRPr="00BE03C3">
              <w:rPr>
                <w:rFonts w:ascii="Times" w:eastAsia="DengXian" w:hAnsi="Times"/>
                <w:sz w:val="20"/>
              </w:rPr>
              <w:t xml:space="preserve">receiver sensitivity is derived by required SINR which is given by LLS results </w:t>
            </w:r>
          </w:p>
          <w:p w14:paraId="211D4BB0" w14:textId="77777777" w:rsidR="0011686A" w:rsidRPr="00BE03C3" w:rsidRDefault="0011686A" w:rsidP="00CC4F90">
            <w:pPr>
              <w:numPr>
                <w:ilvl w:val="1"/>
                <w:numId w:val="26"/>
              </w:numPr>
              <w:rPr>
                <w:rFonts w:ascii="Times" w:eastAsia="DengXian" w:hAnsi="Times"/>
                <w:sz w:val="20"/>
              </w:rPr>
            </w:pPr>
            <w:r w:rsidRPr="00BE03C3">
              <w:rPr>
                <w:rFonts w:ascii="Times" w:eastAsia="DengXian" w:hAnsi="Times"/>
                <w:sz w:val="20"/>
              </w:rPr>
              <w:t xml:space="preserve">The results </w:t>
            </w:r>
            <w:r w:rsidRPr="00BE03C3">
              <w:rPr>
                <w:rFonts w:ascii="Times" w:eastAsia="Batang" w:hAnsi="Times"/>
                <w:sz w:val="20"/>
                <w:lang w:eastAsia="en-US"/>
              </w:rPr>
              <w:t>rely on link-level simulation</w:t>
            </w:r>
            <w:r w:rsidRPr="00BE03C3">
              <w:rPr>
                <w:rFonts w:ascii="Times" w:eastAsia="DengXian" w:hAnsi="Times"/>
                <w:sz w:val="20"/>
              </w:rPr>
              <w:t xml:space="preserve"> results, e.g., required SINR which corresponds to detail LLS assumptions (e.g., BW, coding, data rate). And based on the required SINR, the received sensitivity can be calculated and then the maximum distance / pathloss can be derived.</w:t>
            </w:r>
          </w:p>
          <w:p w14:paraId="1233767B" w14:textId="191010A9" w:rsidR="003A4458" w:rsidRPr="0011686A" w:rsidRDefault="0011686A" w:rsidP="00CC4F90">
            <w:pPr>
              <w:numPr>
                <w:ilvl w:val="1"/>
                <w:numId w:val="26"/>
              </w:numPr>
              <w:rPr>
                <w:rFonts w:ascii="Times" w:eastAsia="DengXian" w:hAnsi="Times"/>
                <w:sz w:val="20"/>
              </w:rPr>
            </w:pPr>
            <w:r w:rsidRPr="00BE03C3">
              <w:rPr>
                <w:rFonts w:ascii="Times" w:eastAsia="DengXian" w:hAnsi="Times"/>
                <w:sz w:val="20"/>
              </w:rPr>
              <w:t>Note: For noise power, a noise figure value needs to be provided.</w:t>
            </w:r>
          </w:p>
        </w:tc>
      </w:tr>
    </w:tbl>
    <w:p w14:paraId="74E24F37" w14:textId="273A3E22" w:rsidR="00860CCC" w:rsidRDefault="00860CCC" w:rsidP="00860CCC">
      <w:pPr>
        <w:spacing w:after="60"/>
        <w:jc w:val="both"/>
        <w:rPr>
          <w:sz w:val="22"/>
          <w:szCs w:val="22"/>
          <w:lang w:val="en-US"/>
        </w:rPr>
      </w:pPr>
    </w:p>
    <w:p w14:paraId="00F6BFAE" w14:textId="3109EC73" w:rsidR="00CF3CC1" w:rsidRDefault="00430236" w:rsidP="00860CCC">
      <w:pPr>
        <w:spacing w:after="60"/>
        <w:jc w:val="both"/>
        <w:rPr>
          <w:sz w:val="22"/>
          <w:szCs w:val="22"/>
          <w:lang w:val="en-US"/>
        </w:rPr>
      </w:pPr>
      <w:r>
        <w:rPr>
          <w:sz w:val="22"/>
          <w:szCs w:val="22"/>
          <w:lang w:val="en-US"/>
        </w:rPr>
        <w:t xml:space="preserve">Regarding two </w:t>
      </w:r>
      <w:r w:rsidR="00D32B15">
        <w:rPr>
          <w:sz w:val="22"/>
          <w:szCs w:val="22"/>
          <w:lang w:val="en-US"/>
        </w:rPr>
        <w:t>alternatives for the definition of evaluation methodology, i</w:t>
      </w:r>
      <w:r w:rsidR="007435E7">
        <w:rPr>
          <w:sz w:val="22"/>
          <w:szCs w:val="22"/>
          <w:lang w:val="en-US"/>
        </w:rPr>
        <w:t xml:space="preserve">n our understanding, </w:t>
      </w:r>
      <w:r w:rsidR="001E4EA8">
        <w:rPr>
          <w:sz w:val="22"/>
          <w:szCs w:val="22"/>
          <w:lang w:val="en-US"/>
        </w:rPr>
        <w:t>it is up to company</w:t>
      </w:r>
      <w:r w:rsidR="00710A6A">
        <w:rPr>
          <w:sz w:val="22"/>
          <w:szCs w:val="22"/>
          <w:lang w:val="en-US"/>
        </w:rPr>
        <w:t>’s</w:t>
      </w:r>
      <w:r w:rsidR="001E4EA8">
        <w:rPr>
          <w:sz w:val="22"/>
          <w:szCs w:val="22"/>
          <w:lang w:val="en-US"/>
        </w:rPr>
        <w:t xml:space="preserve"> choice both or either </w:t>
      </w:r>
      <w:r w:rsidR="00E11DC8">
        <w:rPr>
          <w:sz w:val="22"/>
          <w:szCs w:val="22"/>
          <w:lang w:val="en-US"/>
        </w:rPr>
        <w:t xml:space="preserve">one of </w:t>
      </w:r>
      <w:r w:rsidR="001E4EA8">
        <w:rPr>
          <w:sz w:val="22"/>
          <w:szCs w:val="22"/>
          <w:lang w:val="en-US"/>
        </w:rPr>
        <w:t xml:space="preserve">alternatives </w:t>
      </w:r>
      <w:r w:rsidR="00E11DC8">
        <w:rPr>
          <w:sz w:val="22"/>
          <w:szCs w:val="22"/>
          <w:lang w:val="en-US"/>
        </w:rPr>
        <w:t xml:space="preserve">are/is selected </w:t>
      </w:r>
      <w:r w:rsidR="0073442B">
        <w:rPr>
          <w:sz w:val="22"/>
          <w:szCs w:val="22"/>
          <w:lang w:val="en-US"/>
        </w:rPr>
        <w:t xml:space="preserve">for evaluation </w:t>
      </w:r>
      <w:r w:rsidR="0001307B">
        <w:rPr>
          <w:sz w:val="22"/>
          <w:szCs w:val="22"/>
          <w:lang w:val="en-US"/>
        </w:rPr>
        <w:t xml:space="preserve">(possibly depending on the device type or deployment scenario) </w:t>
      </w:r>
      <w:r w:rsidR="00FD0739">
        <w:rPr>
          <w:sz w:val="22"/>
          <w:szCs w:val="22"/>
          <w:lang w:val="en-US"/>
        </w:rPr>
        <w:t>and further down-selection</w:t>
      </w:r>
      <w:r w:rsidR="00225A40">
        <w:rPr>
          <w:sz w:val="22"/>
          <w:szCs w:val="22"/>
          <w:lang w:val="en-US"/>
        </w:rPr>
        <w:t xml:space="preserve"> from Budget-Alt1 and Budget-Alt2</w:t>
      </w:r>
      <w:r w:rsidR="00FD0739">
        <w:rPr>
          <w:sz w:val="22"/>
          <w:szCs w:val="22"/>
          <w:lang w:val="en-US"/>
        </w:rPr>
        <w:t xml:space="preserve"> is not expected.</w:t>
      </w:r>
    </w:p>
    <w:p w14:paraId="4DB89252" w14:textId="701DD502" w:rsidR="00EF27EC" w:rsidRDefault="00225A40" w:rsidP="00860CCC">
      <w:pPr>
        <w:spacing w:after="60"/>
        <w:jc w:val="both"/>
        <w:rPr>
          <w:sz w:val="22"/>
          <w:szCs w:val="22"/>
          <w:lang w:val="en-US"/>
        </w:rPr>
      </w:pPr>
      <w:r>
        <w:rPr>
          <w:sz w:val="22"/>
          <w:szCs w:val="22"/>
          <w:lang w:val="en-US"/>
        </w:rPr>
        <w:t xml:space="preserve">However, </w:t>
      </w:r>
      <w:r w:rsidR="002169F0">
        <w:rPr>
          <w:sz w:val="22"/>
          <w:szCs w:val="22"/>
          <w:lang w:val="en-US"/>
        </w:rPr>
        <w:t xml:space="preserve">given that </w:t>
      </w:r>
      <w:r w:rsidR="0078339A">
        <w:rPr>
          <w:sz w:val="22"/>
          <w:szCs w:val="22"/>
          <w:lang w:val="en-US"/>
        </w:rPr>
        <w:t xml:space="preserve">the evaluation results </w:t>
      </w:r>
      <w:r w:rsidR="003569FD">
        <w:rPr>
          <w:sz w:val="22"/>
          <w:szCs w:val="22"/>
          <w:lang w:val="en-US"/>
        </w:rPr>
        <w:t xml:space="preserve">would be calibrated </w:t>
      </w:r>
      <w:r w:rsidR="00A66879">
        <w:rPr>
          <w:sz w:val="22"/>
          <w:szCs w:val="22"/>
          <w:lang w:val="en-US"/>
        </w:rPr>
        <w:t xml:space="preserve">separately </w:t>
      </w:r>
      <w:r w:rsidR="002169F0">
        <w:rPr>
          <w:sz w:val="22"/>
          <w:szCs w:val="22"/>
          <w:lang w:val="en-US"/>
        </w:rPr>
        <w:t xml:space="preserve">for Budget-Alt1 and Alt2, and </w:t>
      </w:r>
      <w:r w:rsidR="00AD5433">
        <w:rPr>
          <w:sz w:val="22"/>
          <w:szCs w:val="22"/>
          <w:lang w:val="en-US"/>
        </w:rPr>
        <w:t>i</w:t>
      </w:r>
      <w:r>
        <w:rPr>
          <w:sz w:val="22"/>
          <w:szCs w:val="22"/>
          <w:lang w:val="en-US"/>
        </w:rPr>
        <w:t>f it is completely up to companies report</w:t>
      </w:r>
      <w:r w:rsidR="005446DA">
        <w:rPr>
          <w:sz w:val="22"/>
          <w:szCs w:val="22"/>
          <w:lang w:val="en-US"/>
        </w:rPr>
        <w:t xml:space="preserve"> which of Budget-Alt1 or </w:t>
      </w:r>
      <w:r w:rsidR="00EF27EC">
        <w:rPr>
          <w:sz w:val="22"/>
          <w:szCs w:val="22"/>
          <w:lang w:val="en-US"/>
        </w:rPr>
        <w:t xml:space="preserve">Alt2 is applied, </w:t>
      </w:r>
      <w:r w:rsidR="001C67FC">
        <w:rPr>
          <w:sz w:val="22"/>
          <w:szCs w:val="22"/>
          <w:lang w:val="en-US"/>
        </w:rPr>
        <w:t xml:space="preserve">the </w:t>
      </w:r>
      <w:r w:rsidR="00AD5433">
        <w:rPr>
          <w:sz w:val="22"/>
          <w:szCs w:val="22"/>
          <w:lang w:val="en-US"/>
        </w:rPr>
        <w:t xml:space="preserve">volume of the </w:t>
      </w:r>
      <w:r w:rsidR="001C67FC">
        <w:rPr>
          <w:sz w:val="22"/>
          <w:szCs w:val="22"/>
          <w:lang w:val="en-US"/>
        </w:rPr>
        <w:t>evaluation</w:t>
      </w:r>
      <w:r w:rsidR="00AD5433">
        <w:rPr>
          <w:sz w:val="22"/>
          <w:szCs w:val="22"/>
          <w:lang w:val="en-US"/>
        </w:rPr>
        <w:t xml:space="preserve"> results </w:t>
      </w:r>
      <w:r w:rsidR="00B13EB8">
        <w:rPr>
          <w:sz w:val="22"/>
          <w:szCs w:val="22"/>
          <w:lang w:val="en-US"/>
        </w:rPr>
        <w:t xml:space="preserve">for each Budget </w:t>
      </w:r>
      <w:r w:rsidR="000C3101">
        <w:rPr>
          <w:sz w:val="22"/>
          <w:szCs w:val="22"/>
          <w:lang w:val="en-US"/>
        </w:rPr>
        <w:t xml:space="preserve">may </w:t>
      </w:r>
      <w:r w:rsidR="0073442B">
        <w:rPr>
          <w:sz w:val="22"/>
          <w:szCs w:val="22"/>
          <w:lang w:val="en-US"/>
        </w:rPr>
        <w:t>shrink</w:t>
      </w:r>
      <w:r w:rsidR="00943E89">
        <w:rPr>
          <w:sz w:val="22"/>
          <w:szCs w:val="22"/>
          <w:lang w:val="en-US"/>
        </w:rPr>
        <w:t xml:space="preserve">. </w:t>
      </w:r>
      <w:r w:rsidR="00601491">
        <w:rPr>
          <w:sz w:val="22"/>
          <w:szCs w:val="22"/>
          <w:lang w:val="en-US"/>
        </w:rPr>
        <w:t xml:space="preserve">In addition, if </w:t>
      </w:r>
      <w:r w:rsidR="00812E0F">
        <w:rPr>
          <w:sz w:val="22"/>
          <w:szCs w:val="22"/>
          <w:lang w:val="en-US"/>
        </w:rPr>
        <w:t xml:space="preserve">required SINR and receiver sensitivity </w:t>
      </w:r>
      <w:r w:rsidR="00A75893">
        <w:rPr>
          <w:sz w:val="22"/>
          <w:szCs w:val="22"/>
          <w:lang w:val="en-US"/>
        </w:rPr>
        <w:t>is derived by a predefined value</w:t>
      </w:r>
      <w:r w:rsidR="005E3627">
        <w:rPr>
          <w:sz w:val="22"/>
          <w:szCs w:val="22"/>
          <w:lang w:val="en-US"/>
        </w:rPr>
        <w:t xml:space="preserve"> without LLS</w:t>
      </w:r>
      <w:r w:rsidR="00A75893">
        <w:rPr>
          <w:sz w:val="22"/>
          <w:szCs w:val="22"/>
          <w:lang w:val="en-US"/>
        </w:rPr>
        <w:t xml:space="preserve">, </w:t>
      </w:r>
      <w:r w:rsidR="005E3627">
        <w:rPr>
          <w:sz w:val="22"/>
          <w:szCs w:val="22"/>
          <w:lang w:val="en-US"/>
        </w:rPr>
        <w:t xml:space="preserve">it is unclear </w:t>
      </w:r>
      <w:r w:rsidR="000609DD">
        <w:rPr>
          <w:sz w:val="22"/>
          <w:szCs w:val="22"/>
          <w:lang w:val="en-US"/>
        </w:rPr>
        <w:t xml:space="preserve">whether/how the difference on the possible physical layer design can be </w:t>
      </w:r>
      <w:r w:rsidR="001019FD">
        <w:rPr>
          <w:sz w:val="22"/>
          <w:szCs w:val="22"/>
          <w:lang w:val="en-US"/>
        </w:rPr>
        <w:t xml:space="preserve">reflected to the </w:t>
      </w:r>
      <w:r w:rsidR="00201F5A">
        <w:rPr>
          <w:sz w:val="22"/>
          <w:szCs w:val="22"/>
          <w:lang w:val="en-US"/>
        </w:rPr>
        <w:t xml:space="preserve">evaluation </w:t>
      </w:r>
      <w:r w:rsidR="00B46550">
        <w:rPr>
          <w:sz w:val="22"/>
          <w:szCs w:val="22"/>
          <w:lang w:val="en-US"/>
        </w:rPr>
        <w:t xml:space="preserve">of coverage. </w:t>
      </w:r>
      <w:r w:rsidR="00A31EF8">
        <w:rPr>
          <w:sz w:val="22"/>
          <w:szCs w:val="22"/>
          <w:lang w:val="en-US"/>
        </w:rPr>
        <w:t>T</w:t>
      </w:r>
      <w:r w:rsidR="00B46550">
        <w:rPr>
          <w:sz w:val="22"/>
          <w:szCs w:val="22"/>
          <w:lang w:val="en-US"/>
        </w:rPr>
        <w:t xml:space="preserve">he </w:t>
      </w:r>
      <w:r w:rsidR="000F4176">
        <w:rPr>
          <w:sz w:val="22"/>
          <w:szCs w:val="22"/>
          <w:lang w:val="en-US"/>
        </w:rPr>
        <w:t xml:space="preserve">physical layer </w:t>
      </w:r>
      <w:r w:rsidR="00A31EF8">
        <w:rPr>
          <w:sz w:val="22"/>
          <w:szCs w:val="22"/>
          <w:lang w:val="en-US"/>
        </w:rPr>
        <w:t>design</w:t>
      </w:r>
      <w:r w:rsidR="000F4176">
        <w:rPr>
          <w:sz w:val="22"/>
          <w:szCs w:val="22"/>
          <w:lang w:val="en-US"/>
        </w:rPr>
        <w:t xml:space="preserve"> </w:t>
      </w:r>
      <w:r w:rsidR="00425D19">
        <w:rPr>
          <w:sz w:val="22"/>
          <w:szCs w:val="22"/>
          <w:lang w:val="en-US"/>
        </w:rPr>
        <w:t xml:space="preserve">of A-IoT </w:t>
      </w:r>
      <w:r w:rsidR="000F4176">
        <w:rPr>
          <w:sz w:val="22"/>
          <w:szCs w:val="22"/>
          <w:lang w:val="en-US"/>
        </w:rPr>
        <w:t xml:space="preserve">is now discussed in 9.4.2.1 and </w:t>
      </w:r>
      <w:r w:rsidR="0068440F">
        <w:rPr>
          <w:sz w:val="22"/>
          <w:szCs w:val="22"/>
          <w:lang w:val="en-US"/>
        </w:rPr>
        <w:t xml:space="preserve">multiple candidates would be studied for </w:t>
      </w:r>
      <w:r w:rsidR="00AA06C8">
        <w:rPr>
          <w:sz w:val="22"/>
          <w:szCs w:val="22"/>
          <w:lang w:val="en-US"/>
        </w:rPr>
        <w:t>waveform, modulation scheme, line coding, FEC, CRC</w:t>
      </w:r>
      <w:r w:rsidR="0018059A">
        <w:rPr>
          <w:sz w:val="22"/>
          <w:szCs w:val="22"/>
          <w:lang w:val="en-US"/>
        </w:rPr>
        <w:t>, etc.</w:t>
      </w:r>
      <w:r w:rsidR="00C507F2">
        <w:rPr>
          <w:sz w:val="22"/>
          <w:szCs w:val="22"/>
          <w:lang w:val="en-US"/>
        </w:rPr>
        <w:t xml:space="preserve"> </w:t>
      </w:r>
      <w:r w:rsidR="0030583E">
        <w:rPr>
          <w:sz w:val="22"/>
          <w:szCs w:val="22"/>
          <w:lang w:val="en-US"/>
        </w:rPr>
        <w:t>T</w:t>
      </w:r>
      <w:r w:rsidR="00931D45">
        <w:rPr>
          <w:sz w:val="22"/>
          <w:szCs w:val="22"/>
          <w:lang w:val="en-US"/>
        </w:rPr>
        <w:t xml:space="preserve">he evaluation on LLS would be helpful </w:t>
      </w:r>
      <w:r w:rsidR="00B74B42">
        <w:rPr>
          <w:sz w:val="22"/>
          <w:szCs w:val="22"/>
          <w:lang w:val="en-US"/>
        </w:rPr>
        <w:t xml:space="preserve">to </w:t>
      </w:r>
      <w:r w:rsidR="00174B76">
        <w:rPr>
          <w:sz w:val="22"/>
          <w:szCs w:val="22"/>
          <w:lang w:val="en-US"/>
        </w:rPr>
        <w:t xml:space="preserve">assess the </w:t>
      </w:r>
      <w:r w:rsidR="00D42A60">
        <w:rPr>
          <w:sz w:val="22"/>
          <w:szCs w:val="22"/>
          <w:lang w:val="en-US"/>
        </w:rPr>
        <w:t xml:space="preserve">performance of </w:t>
      </w:r>
      <w:r w:rsidR="00590BA5">
        <w:rPr>
          <w:sz w:val="22"/>
          <w:szCs w:val="22"/>
          <w:lang w:val="en-US"/>
        </w:rPr>
        <w:t xml:space="preserve">each </w:t>
      </w:r>
      <w:r w:rsidR="00174B76">
        <w:rPr>
          <w:sz w:val="22"/>
          <w:szCs w:val="22"/>
          <w:lang w:val="en-US"/>
        </w:rPr>
        <w:t>candidate of physical layer design</w:t>
      </w:r>
      <w:r w:rsidR="00267E47">
        <w:rPr>
          <w:sz w:val="22"/>
          <w:szCs w:val="22"/>
          <w:lang w:val="en-US"/>
        </w:rPr>
        <w:t xml:space="preserve">, and hence </w:t>
      </w:r>
      <w:r w:rsidR="00EF27EC">
        <w:rPr>
          <w:sz w:val="22"/>
          <w:szCs w:val="22"/>
          <w:lang w:val="en-US"/>
        </w:rPr>
        <w:t xml:space="preserve">we suggest </w:t>
      </w:r>
      <w:r w:rsidR="00BF172A">
        <w:rPr>
          <w:sz w:val="22"/>
          <w:szCs w:val="22"/>
          <w:lang w:val="en-US"/>
        </w:rPr>
        <w:t>recommending</w:t>
      </w:r>
      <w:r w:rsidR="00EE32C1">
        <w:rPr>
          <w:sz w:val="22"/>
          <w:szCs w:val="22"/>
          <w:lang w:val="en-US"/>
        </w:rPr>
        <w:t xml:space="preserve"> Budget-Alt2 </w:t>
      </w:r>
      <w:r w:rsidR="00B81D31">
        <w:rPr>
          <w:sz w:val="22"/>
          <w:szCs w:val="22"/>
          <w:lang w:val="en-US"/>
        </w:rPr>
        <w:t>while</w:t>
      </w:r>
      <w:r w:rsidR="00120945">
        <w:rPr>
          <w:sz w:val="22"/>
          <w:szCs w:val="22"/>
          <w:lang w:val="en-US"/>
        </w:rPr>
        <w:t xml:space="preserve"> </w:t>
      </w:r>
      <w:r w:rsidR="00EE32C1">
        <w:rPr>
          <w:sz w:val="22"/>
          <w:szCs w:val="22"/>
          <w:lang w:val="en-US"/>
        </w:rPr>
        <w:t xml:space="preserve">it </w:t>
      </w:r>
      <w:r w:rsidR="00590BA5">
        <w:rPr>
          <w:sz w:val="22"/>
          <w:szCs w:val="22"/>
          <w:lang w:val="en-US"/>
        </w:rPr>
        <w:t>may be</w:t>
      </w:r>
      <w:r w:rsidR="00EE32C1">
        <w:rPr>
          <w:sz w:val="22"/>
          <w:szCs w:val="22"/>
          <w:lang w:val="en-US"/>
        </w:rPr>
        <w:t xml:space="preserve"> still up to company</w:t>
      </w:r>
      <w:r w:rsidR="00590BA5">
        <w:rPr>
          <w:sz w:val="22"/>
          <w:szCs w:val="22"/>
          <w:lang w:val="en-US"/>
        </w:rPr>
        <w:t>’s</w:t>
      </w:r>
      <w:r w:rsidR="00EE32C1">
        <w:rPr>
          <w:sz w:val="22"/>
          <w:szCs w:val="22"/>
          <w:lang w:val="en-US"/>
        </w:rPr>
        <w:t xml:space="preserve"> report</w:t>
      </w:r>
      <w:r w:rsidR="00273C24">
        <w:rPr>
          <w:sz w:val="22"/>
          <w:szCs w:val="22"/>
          <w:lang w:val="en-US"/>
        </w:rPr>
        <w:t xml:space="preserve"> which Budget to apply</w:t>
      </w:r>
      <w:r w:rsidR="00EE32C1">
        <w:rPr>
          <w:sz w:val="22"/>
          <w:szCs w:val="22"/>
          <w:lang w:val="en-US"/>
        </w:rPr>
        <w:t>.</w:t>
      </w:r>
    </w:p>
    <w:p w14:paraId="20178A1D" w14:textId="1B66FAA5" w:rsidR="00CF3CC1" w:rsidRPr="00710A6A" w:rsidRDefault="00CF3CC1" w:rsidP="00860CCC">
      <w:pPr>
        <w:spacing w:after="60"/>
        <w:jc w:val="both"/>
        <w:rPr>
          <w:b/>
          <w:bCs/>
          <w:sz w:val="22"/>
          <w:szCs w:val="22"/>
          <w:lang w:val="en-US"/>
        </w:rPr>
      </w:pPr>
      <w:r w:rsidRPr="00CF3CC1">
        <w:rPr>
          <w:rFonts w:hint="eastAsia"/>
          <w:b/>
          <w:bCs/>
          <w:sz w:val="22"/>
          <w:szCs w:val="22"/>
          <w:lang w:val="en-US"/>
        </w:rPr>
        <w:t>P</w:t>
      </w:r>
      <w:r w:rsidRPr="00CF3CC1">
        <w:rPr>
          <w:b/>
          <w:bCs/>
          <w:sz w:val="22"/>
          <w:szCs w:val="22"/>
          <w:lang w:val="en-US"/>
        </w:rPr>
        <w:t xml:space="preserve">roposal 1: </w:t>
      </w:r>
      <w:r w:rsidR="009033C9">
        <w:rPr>
          <w:b/>
          <w:bCs/>
          <w:sz w:val="22"/>
          <w:szCs w:val="22"/>
          <w:lang w:val="en-US"/>
        </w:rPr>
        <w:t xml:space="preserve">For the coverage evaluation of A-IoT, Budget-Alt2 </w:t>
      </w:r>
      <w:r w:rsidR="00745D5A">
        <w:rPr>
          <w:b/>
          <w:bCs/>
          <w:sz w:val="22"/>
          <w:szCs w:val="22"/>
          <w:lang w:val="en-US"/>
        </w:rPr>
        <w:t xml:space="preserve">in the agreement of RAN1#116 should be </w:t>
      </w:r>
      <w:r w:rsidR="00313638">
        <w:rPr>
          <w:b/>
          <w:bCs/>
          <w:sz w:val="22"/>
          <w:szCs w:val="22"/>
          <w:lang w:val="en-US"/>
        </w:rPr>
        <w:t xml:space="preserve">considered as </w:t>
      </w:r>
      <w:r w:rsidR="00745D5A">
        <w:rPr>
          <w:b/>
          <w:bCs/>
          <w:sz w:val="22"/>
          <w:szCs w:val="22"/>
          <w:lang w:val="en-US"/>
        </w:rPr>
        <w:t>the baseline.</w:t>
      </w:r>
    </w:p>
    <w:p w14:paraId="3D683019" w14:textId="1F842164" w:rsidR="00860CCC" w:rsidRPr="00860CCC" w:rsidRDefault="00860CCC" w:rsidP="00860CCC">
      <w:pPr>
        <w:spacing w:after="60"/>
        <w:jc w:val="both"/>
        <w:rPr>
          <w:sz w:val="22"/>
          <w:szCs w:val="22"/>
          <w:lang w:val="en-US"/>
        </w:rPr>
      </w:pPr>
    </w:p>
    <w:p w14:paraId="0FA0953D" w14:textId="77777777" w:rsidR="00D356CB" w:rsidRPr="00B817C7" w:rsidRDefault="00D356CB" w:rsidP="00CC4F90">
      <w:pPr>
        <w:pStyle w:val="2"/>
        <w:numPr>
          <w:ilvl w:val="1"/>
          <w:numId w:val="28"/>
        </w:numPr>
        <w:rPr>
          <w:b/>
          <w:bCs/>
        </w:rPr>
      </w:pPr>
      <w:r>
        <w:rPr>
          <w:b/>
          <w:bCs/>
        </w:rPr>
        <w:lastRenderedPageBreak/>
        <w:t>Scenario definition</w:t>
      </w:r>
    </w:p>
    <w:p w14:paraId="6418099E" w14:textId="1AC1164B" w:rsidR="003C20F9" w:rsidRDefault="003C20F9" w:rsidP="00D356CB">
      <w:pPr>
        <w:spacing w:after="60"/>
        <w:jc w:val="both"/>
        <w:rPr>
          <w:sz w:val="22"/>
          <w:szCs w:val="22"/>
          <w:lang w:val="en-US"/>
        </w:rPr>
      </w:pPr>
      <w:r>
        <w:rPr>
          <w:sz w:val="22"/>
          <w:szCs w:val="22"/>
          <w:lang w:val="en-US"/>
        </w:rPr>
        <w:t xml:space="preserve">At the RAN1#116 meeting, </w:t>
      </w:r>
      <w:r w:rsidR="00050E4C">
        <w:rPr>
          <w:sz w:val="22"/>
          <w:szCs w:val="22"/>
          <w:lang w:val="en-US"/>
        </w:rPr>
        <w:t xml:space="preserve">scenario definition </w:t>
      </w:r>
      <w:r w:rsidR="00181F1D">
        <w:rPr>
          <w:sz w:val="22"/>
          <w:szCs w:val="22"/>
          <w:lang w:val="en-US"/>
        </w:rPr>
        <w:t xml:space="preserve">was discussed </w:t>
      </w:r>
      <w:r w:rsidR="007A6F19">
        <w:rPr>
          <w:sz w:val="22"/>
          <w:szCs w:val="22"/>
          <w:lang w:val="en-US"/>
        </w:rPr>
        <w:t xml:space="preserve">based on the following FL proposal </w:t>
      </w:r>
      <w:r w:rsidR="003654F1">
        <w:rPr>
          <w:sz w:val="22"/>
          <w:szCs w:val="22"/>
          <w:lang w:val="en-US"/>
        </w:rPr>
        <w:t>f</w:t>
      </w:r>
      <w:r w:rsidR="00711FD3">
        <w:rPr>
          <w:sz w:val="22"/>
          <w:szCs w:val="22"/>
          <w:lang w:val="en-US"/>
        </w:rPr>
        <w:t>or deployment scenario</w:t>
      </w:r>
      <w:r w:rsidR="009A127B">
        <w:rPr>
          <w:sz w:val="22"/>
          <w:szCs w:val="22"/>
          <w:lang w:val="en-US"/>
        </w:rPr>
        <w:t xml:space="preserve"> 1 with</w:t>
      </w:r>
      <w:r w:rsidR="00711FD3">
        <w:rPr>
          <w:sz w:val="22"/>
          <w:szCs w:val="22"/>
          <w:lang w:val="en-US"/>
        </w:rPr>
        <w:t xml:space="preserve"> topology 1 </w:t>
      </w:r>
      <w:r w:rsidR="00FA599A">
        <w:rPr>
          <w:sz w:val="22"/>
          <w:szCs w:val="22"/>
          <w:lang w:val="en-US"/>
        </w:rPr>
        <w:t>and deployment</w:t>
      </w:r>
      <w:r w:rsidR="009A127B">
        <w:rPr>
          <w:sz w:val="22"/>
          <w:szCs w:val="22"/>
          <w:lang w:val="en-US"/>
        </w:rPr>
        <w:t xml:space="preserve"> </w:t>
      </w:r>
      <w:r w:rsidR="00FA599A">
        <w:rPr>
          <w:sz w:val="22"/>
          <w:szCs w:val="22"/>
          <w:lang w:val="en-US"/>
        </w:rPr>
        <w:t>scenario</w:t>
      </w:r>
      <w:r w:rsidR="009A127B">
        <w:rPr>
          <w:sz w:val="22"/>
          <w:szCs w:val="22"/>
          <w:lang w:val="en-US"/>
        </w:rPr>
        <w:t xml:space="preserve"> 2 with</w:t>
      </w:r>
      <w:r w:rsidR="00FA599A">
        <w:rPr>
          <w:sz w:val="22"/>
          <w:szCs w:val="22"/>
          <w:lang w:val="en-US"/>
        </w:rPr>
        <w:t xml:space="preserve"> topology 2 </w:t>
      </w:r>
      <w:r w:rsidR="00181F1D">
        <w:rPr>
          <w:sz w:val="22"/>
          <w:szCs w:val="22"/>
          <w:lang w:val="en-US"/>
        </w:rPr>
        <w:t>while no consensus has been achieved.</w:t>
      </w:r>
    </w:p>
    <w:tbl>
      <w:tblPr>
        <w:tblStyle w:val="aff4"/>
        <w:tblW w:w="0" w:type="auto"/>
        <w:tblLook w:val="04A0" w:firstRow="1" w:lastRow="0" w:firstColumn="1" w:lastColumn="0" w:noHBand="0" w:noVBand="1"/>
      </w:tblPr>
      <w:tblGrid>
        <w:gridCol w:w="9962"/>
      </w:tblGrid>
      <w:tr w:rsidR="007A6F19" w14:paraId="36537D64" w14:textId="77777777" w:rsidTr="007A6F19">
        <w:tc>
          <w:tcPr>
            <w:tcW w:w="9962" w:type="dxa"/>
          </w:tcPr>
          <w:p w14:paraId="405B1D46" w14:textId="77777777" w:rsidR="00702DB3" w:rsidRPr="00702DB3" w:rsidRDefault="00702DB3" w:rsidP="003654F1">
            <w:pPr>
              <w:spacing w:after="120" w:line="180" w:lineRule="exact"/>
              <w:rPr>
                <w:rFonts w:ascii="Times" w:eastAsia="DengXian" w:hAnsi="Times"/>
                <w:sz w:val="20"/>
                <w:szCs w:val="24"/>
                <w:lang w:eastAsia="zh-CN"/>
              </w:rPr>
            </w:pPr>
            <w:r w:rsidRPr="00702DB3">
              <w:rPr>
                <w:rFonts w:ascii="Times" w:eastAsia="DengXian" w:hAnsi="Times" w:hint="eastAsia"/>
                <w:sz w:val="20"/>
                <w:szCs w:val="24"/>
                <w:lang w:eastAsia="zh-CN"/>
              </w:rPr>
              <w:t xml:space="preserve">For Deployment </w:t>
            </w:r>
            <w:r w:rsidRPr="00702DB3">
              <w:rPr>
                <w:rFonts w:ascii="Times" w:eastAsia="DengXian" w:hAnsi="Times"/>
                <w:sz w:val="20"/>
                <w:szCs w:val="24"/>
                <w:lang w:eastAsia="zh-CN"/>
              </w:rPr>
              <w:t>scenario</w:t>
            </w:r>
            <w:r w:rsidRPr="00702DB3">
              <w:rPr>
                <w:rFonts w:ascii="Times" w:eastAsia="DengXian" w:hAnsi="Times" w:hint="eastAsia"/>
                <w:sz w:val="20"/>
                <w:szCs w:val="24"/>
                <w:lang w:eastAsia="zh-CN"/>
              </w:rPr>
              <w:t xml:space="preserve"> 1 with topology 1, the following scenarios are used for evaluation of coverage and coexistence,</w:t>
            </w:r>
          </w:p>
          <w:p w14:paraId="027EEF55" w14:textId="77777777" w:rsidR="00702DB3" w:rsidRPr="00702DB3" w:rsidRDefault="00702DB3" w:rsidP="003654F1">
            <w:pPr>
              <w:spacing w:after="120" w:line="180" w:lineRule="exact"/>
              <w:rPr>
                <w:rFonts w:ascii="Times" w:eastAsia="DengXian" w:hAnsi="Times"/>
                <w:sz w:val="20"/>
                <w:szCs w:val="24"/>
                <w:lang w:eastAsia="zh-CN"/>
              </w:rPr>
            </w:pPr>
          </w:p>
          <w:p w14:paraId="5AB04EBE" w14:textId="77777777" w:rsidR="00702DB3" w:rsidRPr="00702DB3" w:rsidRDefault="00702DB3" w:rsidP="003654F1">
            <w:pPr>
              <w:spacing w:after="120" w:line="180" w:lineRule="exact"/>
              <w:rPr>
                <w:rFonts w:ascii="Times" w:eastAsia="DengXian" w:hAnsi="Times"/>
                <w:sz w:val="20"/>
                <w:szCs w:val="24"/>
                <w:lang w:eastAsia="zh-CN"/>
              </w:rPr>
            </w:pPr>
            <w:r w:rsidRPr="00702DB3">
              <w:rPr>
                <w:rFonts w:ascii="Times" w:eastAsia="DengXian" w:hAnsi="Times" w:hint="eastAsia"/>
                <w:b/>
                <w:bCs/>
                <w:sz w:val="20"/>
                <w:szCs w:val="24"/>
                <w:u w:val="single"/>
                <w:lang w:eastAsia="zh-CN"/>
              </w:rPr>
              <w:t>D1T1-A:</w:t>
            </w:r>
            <w:r w:rsidRPr="00702DB3">
              <w:rPr>
                <w:rFonts w:ascii="Times" w:eastAsia="DengXian" w:hAnsi="Times" w:hint="eastAsia"/>
                <w:sz w:val="20"/>
                <w:szCs w:val="24"/>
                <w:lang w:eastAsia="zh-CN"/>
              </w:rPr>
              <w:t xml:space="preserve"> indoor BS + indoor </w:t>
            </w:r>
            <w:proofErr w:type="spellStart"/>
            <w:r w:rsidRPr="00702DB3">
              <w:rPr>
                <w:rFonts w:ascii="Times" w:eastAsia="DengXian" w:hAnsi="Times" w:hint="eastAsia"/>
                <w:sz w:val="20"/>
                <w:szCs w:val="24"/>
                <w:lang w:eastAsia="zh-CN"/>
              </w:rPr>
              <w:t>AIoT</w:t>
            </w:r>
            <w:proofErr w:type="spellEnd"/>
            <w:r w:rsidRPr="00702DB3">
              <w:rPr>
                <w:rFonts w:ascii="Times" w:eastAsia="DengXian" w:hAnsi="Times" w:hint="eastAsia"/>
                <w:sz w:val="20"/>
                <w:szCs w:val="24"/>
                <w:lang w:eastAsia="zh-CN"/>
              </w:rPr>
              <w:t xml:space="preserve"> device, CW inside topology,</w:t>
            </w:r>
          </w:p>
          <w:p w14:paraId="38C9B813" w14:textId="77777777" w:rsidR="00702DB3" w:rsidRPr="00702DB3" w:rsidRDefault="00702DB3" w:rsidP="00CC4F90">
            <w:pPr>
              <w:numPr>
                <w:ilvl w:val="0"/>
                <w:numId w:val="29"/>
              </w:numPr>
              <w:spacing w:after="120" w:line="180" w:lineRule="exact"/>
              <w:rPr>
                <w:rFonts w:ascii="Times" w:eastAsia="DengXian" w:hAnsi="Times"/>
                <w:sz w:val="20"/>
                <w:szCs w:val="24"/>
                <w:lang w:eastAsia="zh-CN"/>
              </w:rPr>
            </w:pPr>
            <w:bookmarkStart w:id="2" w:name="_Hlk163115596"/>
            <w:r w:rsidRPr="00702DB3">
              <w:rPr>
                <w:rFonts w:ascii="Times" w:eastAsia="DengXian" w:hAnsi="Times" w:hint="eastAsia"/>
                <w:b/>
                <w:bCs/>
                <w:sz w:val="20"/>
                <w:szCs w:val="24"/>
                <w:u w:val="single"/>
                <w:lang w:eastAsia="zh-CN"/>
              </w:rPr>
              <w:t xml:space="preserve">D1T1-A1: </w:t>
            </w:r>
            <w:r w:rsidRPr="00702DB3">
              <w:rPr>
                <w:rFonts w:ascii="Times" w:eastAsia="DengXian" w:hAnsi="Times"/>
                <w:sz w:val="20"/>
                <w:szCs w:val="24"/>
                <w:lang w:eastAsia="zh-CN"/>
              </w:rPr>
              <w:t>different</w:t>
            </w:r>
            <w:r w:rsidRPr="00702DB3">
              <w:rPr>
                <w:rFonts w:ascii="Times" w:eastAsia="DengXian" w:hAnsi="Times" w:hint="eastAsia"/>
                <w:sz w:val="20"/>
                <w:szCs w:val="24"/>
                <w:lang w:eastAsia="zh-CN"/>
              </w:rPr>
              <w:t xml:space="preserve"> node for CW2D/R2D and D2R</w:t>
            </w:r>
          </w:p>
          <w:p w14:paraId="2DA794B5" w14:textId="77777777" w:rsidR="00702DB3" w:rsidRPr="00702DB3" w:rsidRDefault="00702DB3" w:rsidP="00CC4F90">
            <w:pPr>
              <w:numPr>
                <w:ilvl w:val="1"/>
                <w:numId w:val="29"/>
              </w:numPr>
              <w:spacing w:after="120" w:line="180" w:lineRule="exact"/>
              <w:rPr>
                <w:rFonts w:ascii="Times" w:eastAsia="DengXian" w:hAnsi="Times"/>
                <w:sz w:val="20"/>
                <w:szCs w:val="24"/>
                <w:lang w:eastAsia="zh-CN"/>
              </w:rPr>
            </w:pPr>
            <w:r w:rsidRPr="00702DB3">
              <w:rPr>
                <w:rFonts w:ascii="Times" w:eastAsia="DengXian" w:hAnsi="Times"/>
                <w:sz w:val="20"/>
                <w:szCs w:val="24"/>
                <w:lang w:eastAsia="zh-CN"/>
              </w:rPr>
              <w:t>‘</w:t>
            </w:r>
            <w:r w:rsidRPr="00702DB3">
              <w:rPr>
                <w:rFonts w:ascii="Times" w:eastAsia="DengXian" w:hAnsi="Times" w:hint="eastAsia"/>
                <w:sz w:val="20"/>
                <w:szCs w:val="24"/>
                <w:lang w:eastAsia="zh-CN"/>
              </w:rPr>
              <w:t>CW</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CW2D and </w:t>
            </w: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D2R are different</w:t>
            </w:r>
          </w:p>
          <w:p w14:paraId="1100BB80" w14:textId="77777777" w:rsidR="00702DB3" w:rsidRPr="00702DB3" w:rsidRDefault="00702DB3" w:rsidP="00CC4F90">
            <w:pPr>
              <w:numPr>
                <w:ilvl w:val="1"/>
                <w:numId w:val="29"/>
              </w:numPr>
              <w:spacing w:after="120" w:line="180" w:lineRule="exact"/>
              <w:rPr>
                <w:rFonts w:ascii="Times" w:eastAsia="DengXian" w:hAnsi="Times"/>
                <w:sz w:val="20"/>
                <w:szCs w:val="24"/>
                <w:lang w:eastAsia="zh-CN"/>
              </w:rPr>
            </w:pPr>
            <w:r w:rsidRPr="00702DB3">
              <w:rPr>
                <w:rFonts w:ascii="Times" w:eastAsia="DengXian" w:hAnsi="Times"/>
                <w:sz w:val="20"/>
                <w:szCs w:val="24"/>
                <w:lang w:eastAsia="zh-CN"/>
              </w:rPr>
              <w:t>‘</w:t>
            </w:r>
            <w:r w:rsidRPr="00702DB3">
              <w:rPr>
                <w:rFonts w:ascii="Times" w:eastAsia="DengXian" w:hAnsi="Times" w:hint="eastAsia"/>
                <w:sz w:val="20"/>
                <w:szCs w:val="24"/>
                <w:lang w:eastAsia="zh-CN"/>
              </w:rPr>
              <w:t>CW</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CW2D and </w:t>
            </w: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R2D are same</w:t>
            </w:r>
          </w:p>
          <w:p w14:paraId="18170C48" w14:textId="326C403F" w:rsidR="00702DB3" w:rsidRPr="00702DB3" w:rsidRDefault="00702DB3" w:rsidP="00CC4F90">
            <w:pPr>
              <w:numPr>
                <w:ilvl w:val="1"/>
                <w:numId w:val="29"/>
              </w:numPr>
              <w:spacing w:after="120" w:line="180" w:lineRule="exact"/>
              <w:rPr>
                <w:rFonts w:ascii="Times" w:eastAsia="DengXian" w:hAnsi="Times"/>
                <w:sz w:val="20"/>
                <w:szCs w:val="24"/>
                <w:lang w:eastAsia="zh-CN"/>
              </w:rPr>
            </w:pP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R2D and </w:t>
            </w: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D2R are different</w:t>
            </w:r>
          </w:p>
          <w:p w14:paraId="473EE9E4" w14:textId="77777777" w:rsidR="00702DB3" w:rsidRPr="00702DB3" w:rsidRDefault="00702DB3" w:rsidP="00CC4F90">
            <w:pPr>
              <w:numPr>
                <w:ilvl w:val="0"/>
                <w:numId w:val="29"/>
              </w:numPr>
              <w:spacing w:line="120" w:lineRule="atLeast"/>
              <w:rPr>
                <w:rFonts w:ascii="Times" w:eastAsia="DengXian" w:hAnsi="Times"/>
                <w:sz w:val="20"/>
                <w:szCs w:val="24"/>
                <w:lang w:eastAsia="zh-CN"/>
              </w:rPr>
            </w:pPr>
            <w:r w:rsidRPr="00702DB3">
              <w:rPr>
                <w:rFonts w:ascii="Times" w:eastAsia="DengXian" w:hAnsi="Times" w:hint="eastAsia"/>
                <w:b/>
                <w:bCs/>
                <w:sz w:val="20"/>
                <w:szCs w:val="24"/>
                <w:u w:val="single"/>
                <w:lang w:eastAsia="zh-CN"/>
              </w:rPr>
              <w:t xml:space="preserve">D1T1-A2: </w:t>
            </w:r>
          </w:p>
          <w:p w14:paraId="3067C958" w14:textId="40C799DA" w:rsidR="00702DB3" w:rsidRPr="00702DB3" w:rsidRDefault="00702DB3" w:rsidP="00CC4F90">
            <w:pPr>
              <w:numPr>
                <w:ilvl w:val="1"/>
                <w:numId w:val="29"/>
              </w:numPr>
              <w:spacing w:line="120" w:lineRule="atLeast"/>
              <w:rPr>
                <w:rFonts w:ascii="Times" w:eastAsia="DengXian" w:hAnsi="Times"/>
                <w:sz w:val="20"/>
                <w:szCs w:val="24"/>
                <w:lang w:eastAsia="zh-CN"/>
              </w:rPr>
            </w:pPr>
            <w:r w:rsidRPr="00702DB3">
              <w:rPr>
                <w:rFonts w:ascii="Times" w:eastAsia="DengXian" w:hAnsi="Times" w:hint="eastAsia"/>
                <w:sz w:val="20"/>
                <w:szCs w:val="24"/>
                <w:lang w:eastAsia="zh-CN"/>
              </w:rPr>
              <w:t xml:space="preserve">same </w:t>
            </w:r>
            <w:r w:rsidRPr="00702DB3">
              <w:rPr>
                <w:rFonts w:ascii="Times" w:eastAsia="DengXian" w:hAnsi="Times"/>
                <w:sz w:val="20"/>
                <w:szCs w:val="24"/>
                <w:lang w:eastAsia="zh-CN"/>
              </w:rPr>
              <w:t>‘</w:t>
            </w:r>
            <w:r w:rsidRPr="00702DB3">
              <w:rPr>
                <w:rFonts w:ascii="Times" w:eastAsia="DengXian" w:hAnsi="Times" w:hint="eastAsia"/>
                <w:sz w:val="20"/>
                <w:szCs w:val="24"/>
                <w:lang w:eastAsia="zh-CN"/>
              </w:rPr>
              <w:t>CW</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and </w:t>
            </w: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node for CW2D, D2R and R2D </w:t>
            </w:r>
          </w:p>
          <w:bookmarkEnd w:id="2"/>
          <w:p w14:paraId="18A407C4"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[R2D in at least DL spectrum]</w:t>
            </w:r>
          </w:p>
          <w:p w14:paraId="67CAB907" w14:textId="376D1312"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Only for device 1 and device 2a</w:t>
            </w:r>
          </w:p>
          <w:p w14:paraId="67291EAD"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 xml:space="preserve">FFS for CW characteristics </w:t>
            </w:r>
            <w:r w:rsidRPr="00702DB3">
              <w:rPr>
                <w:rFonts w:ascii="Times" w:eastAsia="DengXian" w:hAnsi="Times"/>
                <w:sz w:val="20"/>
                <w:szCs w:val="24"/>
                <w:lang w:eastAsia="zh-CN"/>
              </w:rPr>
              <w:t>for further study in 9.4.2.4</w:t>
            </w:r>
          </w:p>
          <w:p w14:paraId="7A8A9A01" w14:textId="5FEBF1B7" w:rsidR="00702DB3" w:rsidRPr="00702DB3" w:rsidRDefault="00702DB3" w:rsidP="00CC4F90">
            <w:pPr>
              <w:numPr>
                <w:ilvl w:val="0"/>
                <w:numId w:val="29"/>
              </w:numPr>
              <w:spacing w:line="180" w:lineRule="exact"/>
              <w:rPr>
                <w:rFonts w:ascii="Times" w:eastAsia="DengXian" w:hAnsi="Times"/>
                <w:sz w:val="20"/>
                <w:highlight w:val="yellow"/>
                <w:lang w:eastAsia="zh-CN"/>
              </w:rPr>
            </w:pPr>
            <w:r w:rsidRPr="00702DB3">
              <w:rPr>
                <w:rFonts w:ascii="Times" w:eastAsia="DengXian" w:hAnsi="Times" w:hint="eastAsia"/>
                <w:sz w:val="20"/>
                <w:highlight w:val="yellow"/>
                <w:lang w:eastAsia="zh-CN"/>
              </w:rPr>
              <w:t xml:space="preserve">[FFS: RF </w:t>
            </w:r>
            <w:r w:rsidRPr="00702DB3">
              <w:rPr>
                <w:rFonts w:ascii="Times" w:eastAsia="DengXian" w:hAnsi="Times"/>
                <w:sz w:val="20"/>
                <w:highlight w:val="yellow"/>
                <w:lang w:eastAsia="zh-CN"/>
              </w:rPr>
              <w:t>energy</w:t>
            </w:r>
            <w:r w:rsidRPr="00702DB3">
              <w:rPr>
                <w:rFonts w:ascii="Times" w:eastAsia="DengXian" w:hAnsi="Times" w:hint="eastAsia"/>
                <w:sz w:val="20"/>
                <w:highlight w:val="yellow"/>
                <w:lang w:eastAsia="zh-CN"/>
              </w:rPr>
              <w:t xml:space="preserve"> harvesting]</w:t>
            </w:r>
          </w:p>
          <w:p w14:paraId="32431D70" w14:textId="77777777" w:rsidR="00702DB3" w:rsidRPr="00702DB3" w:rsidRDefault="00702DB3" w:rsidP="003654F1">
            <w:pPr>
              <w:spacing w:line="180" w:lineRule="exact"/>
              <w:rPr>
                <w:rFonts w:ascii="Times" w:eastAsia="DengXian" w:hAnsi="Times"/>
                <w:sz w:val="20"/>
                <w:lang w:eastAsia="zh-CN"/>
              </w:rPr>
            </w:pPr>
          </w:p>
          <w:p w14:paraId="53CD1BF1" w14:textId="77777777" w:rsidR="00702DB3" w:rsidRPr="00702DB3" w:rsidRDefault="00702DB3" w:rsidP="003654F1">
            <w:pPr>
              <w:spacing w:line="180" w:lineRule="exact"/>
              <w:rPr>
                <w:rFonts w:ascii="Times" w:eastAsia="DengXian" w:hAnsi="Times"/>
                <w:sz w:val="20"/>
                <w:lang w:eastAsia="zh-CN"/>
              </w:rPr>
            </w:pPr>
            <w:r w:rsidRPr="00702DB3">
              <w:rPr>
                <w:rFonts w:ascii="Times" w:eastAsia="DengXian" w:hAnsi="Times" w:hint="eastAsia"/>
                <w:b/>
                <w:bCs/>
                <w:sz w:val="20"/>
                <w:u w:val="single"/>
                <w:lang w:eastAsia="zh-CN"/>
              </w:rPr>
              <w:t xml:space="preserve">D1T1-B: </w:t>
            </w:r>
            <w:r w:rsidRPr="00702DB3">
              <w:rPr>
                <w:rFonts w:ascii="Times" w:eastAsia="DengXian" w:hAnsi="Times" w:hint="eastAsia"/>
                <w:sz w:val="20"/>
                <w:lang w:eastAsia="zh-CN"/>
              </w:rPr>
              <w:t xml:space="preserve">indoor BS + indoor </w:t>
            </w:r>
            <w:proofErr w:type="spellStart"/>
            <w:r w:rsidRPr="00702DB3">
              <w:rPr>
                <w:rFonts w:ascii="Times" w:eastAsia="DengXian" w:hAnsi="Times" w:hint="eastAsia"/>
                <w:sz w:val="20"/>
                <w:lang w:eastAsia="zh-CN"/>
              </w:rPr>
              <w:t>AIoT</w:t>
            </w:r>
            <w:proofErr w:type="spellEnd"/>
            <w:r w:rsidRPr="00702DB3">
              <w:rPr>
                <w:rFonts w:ascii="Times" w:eastAsia="DengXian" w:hAnsi="Times" w:hint="eastAsia"/>
                <w:sz w:val="20"/>
                <w:lang w:eastAsia="zh-CN"/>
              </w:rPr>
              <w:t xml:space="preserve"> device, CW outside </w:t>
            </w:r>
            <w:r w:rsidRPr="00702DB3">
              <w:rPr>
                <w:rFonts w:ascii="Times" w:eastAsia="DengXian" w:hAnsi="Times"/>
                <w:sz w:val="20"/>
                <w:lang w:eastAsia="zh-CN"/>
              </w:rPr>
              <w:t xml:space="preserve">topology </w:t>
            </w:r>
            <w:r w:rsidRPr="00702DB3">
              <w:rPr>
                <w:rFonts w:ascii="Times" w:eastAsia="DengXian" w:hAnsi="Times"/>
                <w:strike/>
                <w:sz w:val="20"/>
                <w:lang w:eastAsia="zh-CN"/>
              </w:rPr>
              <w:t>(</w:t>
            </w:r>
            <w:r w:rsidRPr="00702DB3">
              <w:rPr>
                <w:rFonts w:ascii="Times" w:eastAsia="DengXian" w:hAnsi="Times" w:hint="eastAsia"/>
                <w:strike/>
                <w:sz w:val="20"/>
                <w:lang w:eastAsia="zh-CN"/>
              </w:rPr>
              <w:t>i.e., bistatic backscattering),</w:t>
            </w:r>
          </w:p>
          <w:p w14:paraId="7EB5C69C"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[R2D in at least DL spectrum]</w:t>
            </w:r>
          </w:p>
          <w:p w14:paraId="1E915B9D"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 xml:space="preserve">FFS for CW characteristics </w:t>
            </w:r>
            <w:r w:rsidRPr="00702DB3">
              <w:rPr>
                <w:rFonts w:ascii="Times" w:eastAsia="DengXian" w:hAnsi="Times"/>
                <w:sz w:val="20"/>
                <w:szCs w:val="24"/>
                <w:lang w:eastAsia="zh-CN"/>
              </w:rPr>
              <w:t>for further study in 9.4.2.4</w:t>
            </w:r>
          </w:p>
          <w:p w14:paraId="49746323" w14:textId="752EB930" w:rsidR="00702DB3" w:rsidRPr="00702DB3" w:rsidRDefault="00702DB3" w:rsidP="00CC4F90">
            <w:pPr>
              <w:numPr>
                <w:ilvl w:val="0"/>
                <w:numId w:val="29"/>
              </w:numPr>
              <w:spacing w:line="180" w:lineRule="exact"/>
              <w:rPr>
                <w:rFonts w:ascii="Times" w:eastAsia="DengXian" w:hAnsi="Times"/>
                <w:sz w:val="20"/>
                <w:lang w:eastAsia="zh-CN"/>
              </w:rPr>
            </w:pPr>
            <w:r w:rsidRPr="00702DB3">
              <w:rPr>
                <w:rFonts w:ascii="Times" w:eastAsia="DengXian" w:hAnsi="Times" w:hint="eastAsia"/>
                <w:sz w:val="20"/>
                <w:lang w:eastAsia="zh-CN"/>
              </w:rPr>
              <w:t>Only for device 1 and device 2a</w:t>
            </w:r>
          </w:p>
          <w:p w14:paraId="110C0C09" w14:textId="77777777" w:rsidR="00702DB3" w:rsidRPr="00702DB3" w:rsidRDefault="00702DB3" w:rsidP="00CC4F90">
            <w:pPr>
              <w:numPr>
                <w:ilvl w:val="0"/>
                <w:numId w:val="29"/>
              </w:numPr>
              <w:spacing w:line="180" w:lineRule="exact"/>
              <w:rPr>
                <w:rFonts w:ascii="Times" w:eastAsia="DengXian" w:hAnsi="Times"/>
                <w:sz w:val="20"/>
                <w:highlight w:val="yellow"/>
                <w:lang w:eastAsia="zh-CN"/>
              </w:rPr>
            </w:pPr>
            <w:r w:rsidRPr="00702DB3">
              <w:rPr>
                <w:rFonts w:ascii="Times" w:eastAsia="DengXian" w:hAnsi="Times" w:hint="eastAsia"/>
                <w:sz w:val="20"/>
                <w:highlight w:val="yellow"/>
                <w:lang w:eastAsia="zh-CN"/>
              </w:rPr>
              <w:t xml:space="preserve">[FFS: RF </w:t>
            </w:r>
            <w:r w:rsidRPr="00702DB3">
              <w:rPr>
                <w:rFonts w:ascii="Times" w:eastAsia="DengXian" w:hAnsi="Times"/>
                <w:sz w:val="20"/>
                <w:highlight w:val="yellow"/>
                <w:lang w:eastAsia="zh-CN"/>
              </w:rPr>
              <w:t>energy</w:t>
            </w:r>
            <w:r w:rsidRPr="00702DB3">
              <w:rPr>
                <w:rFonts w:ascii="Times" w:eastAsia="DengXian" w:hAnsi="Times" w:hint="eastAsia"/>
                <w:sz w:val="20"/>
                <w:highlight w:val="yellow"/>
                <w:lang w:eastAsia="zh-CN"/>
              </w:rPr>
              <w:t xml:space="preserve"> harvesting]</w:t>
            </w:r>
          </w:p>
          <w:p w14:paraId="16367257"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sz w:val="20"/>
                <w:szCs w:val="24"/>
                <w:lang w:eastAsia="zh-CN"/>
              </w:rPr>
              <w:t>F</w:t>
            </w:r>
            <w:r w:rsidRPr="00702DB3">
              <w:rPr>
                <w:rFonts w:ascii="Times" w:eastAsia="DengXian" w:hAnsi="Times" w:hint="eastAsia"/>
                <w:sz w:val="20"/>
                <w:szCs w:val="24"/>
                <w:lang w:eastAsia="zh-CN"/>
              </w:rPr>
              <w:t xml:space="preserve">or </w:t>
            </w:r>
            <w:r w:rsidRPr="00702DB3">
              <w:rPr>
                <w:rFonts w:ascii="Times" w:eastAsia="DengXian" w:hAnsi="Times" w:hint="eastAsia"/>
                <w:b/>
                <w:bCs/>
                <w:sz w:val="20"/>
                <w:szCs w:val="24"/>
                <w:u w:val="single"/>
                <w:lang w:eastAsia="zh-CN"/>
              </w:rPr>
              <w:t>D1T1-B</w:t>
            </w:r>
            <w:r w:rsidRPr="00702DB3">
              <w:rPr>
                <w:rFonts w:ascii="Times" w:eastAsia="DengXian" w:hAnsi="Times" w:hint="eastAsia"/>
                <w:sz w:val="20"/>
                <w:szCs w:val="24"/>
                <w:lang w:eastAsia="zh-CN"/>
              </w:rPr>
              <w:t xml:space="preserve">: </w:t>
            </w:r>
          </w:p>
          <w:p w14:paraId="41CD2881" w14:textId="77777777" w:rsidR="00702DB3" w:rsidRPr="00702DB3" w:rsidRDefault="00702DB3" w:rsidP="00CC4F90">
            <w:pPr>
              <w:numPr>
                <w:ilvl w:val="1"/>
                <w:numId w:val="29"/>
              </w:numPr>
              <w:spacing w:line="180" w:lineRule="exact"/>
              <w:rPr>
                <w:rFonts w:ascii="Times" w:eastAsia="DengXian" w:hAnsi="Times"/>
                <w:sz w:val="20"/>
                <w:szCs w:val="24"/>
                <w:lang w:eastAsia="zh-CN"/>
              </w:rPr>
            </w:pPr>
            <w:r w:rsidRPr="00702DB3">
              <w:rPr>
                <w:rFonts w:ascii="Times" w:eastAsia="DengXian" w:hAnsi="Times"/>
                <w:sz w:val="20"/>
                <w:szCs w:val="24"/>
                <w:lang w:eastAsia="zh-CN"/>
              </w:rPr>
              <w:t>‘</w:t>
            </w:r>
            <w:r w:rsidRPr="00702DB3">
              <w:rPr>
                <w:rFonts w:ascii="Times" w:eastAsia="DengXian" w:hAnsi="Times" w:hint="eastAsia"/>
                <w:sz w:val="20"/>
                <w:szCs w:val="24"/>
                <w:lang w:eastAsia="zh-CN"/>
              </w:rPr>
              <w:t>CW</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CW2D and </w:t>
            </w: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D2R are different</w:t>
            </w:r>
          </w:p>
          <w:p w14:paraId="7697BFD7" w14:textId="77777777" w:rsidR="00702DB3" w:rsidRPr="00702DB3" w:rsidRDefault="00702DB3" w:rsidP="00CC4F90">
            <w:pPr>
              <w:numPr>
                <w:ilvl w:val="1"/>
                <w:numId w:val="29"/>
              </w:numPr>
              <w:spacing w:line="180" w:lineRule="exact"/>
              <w:rPr>
                <w:rFonts w:ascii="Times" w:eastAsia="DengXian" w:hAnsi="Times"/>
                <w:sz w:val="20"/>
                <w:szCs w:val="24"/>
                <w:lang w:eastAsia="zh-CN"/>
              </w:rPr>
            </w:pPr>
            <w:r w:rsidRPr="00702DB3">
              <w:rPr>
                <w:rFonts w:ascii="Times" w:eastAsia="DengXian" w:hAnsi="Times"/>
                <w:sz w:val="20"/>
                <w:szCs w:val="24"/>
                <w:lang w:eastAsia="zh-CN"/>
              </w:rPr>
              <w:t>‘</w:t>
            </w:r>
            <w:r w:rsidRPr="00702DB3">
              <w:rPr>
                <w:rFonts w:ascii="Times" w:eastAsia="DengXian" w:hAnsi="Times" w:hint="eastAsia"/>
                <w:sz w:val="20"/>
                <w:szCs w:val="24"/>
                <w:lang w:eastAsia="zh-CN"/>
              </w:rPr>
              <w:t>CW</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CW2D and </w:t>
            </w: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R2D are different</w:t>
            </w:r>
          </w:p>
          <w:p w14:paraId="56B05ADD" w14:textId="7AF726AE" w:rsidR="00702DB3" w:rsidRPr="00702DB3" w:rsidRDefault="00702DB3" w:rsidP="00CC4F90">
            <w:pPr>
              <w:numPr>
                <w:ilvl w:val="1"/>
                <w:numId w:val="29"/>
              </w:numPr>
              <w:spacing w:line="180" w:lineRule="exact"/>
              <w:rPr>
                <w:rFonts w:ascii="Times" w:eastAsia="DengXian" w:hAnsi="Times"/>
                <w:sz w:val="20"/>
                <w:szCs w:val="24"/>
                <w:lang w:eastAsia="zh-CN"/>
              </w:rPr>
            </w:pP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R2D and </w:t>
            </w:r>
            <w:r w:rsidRPr="00702DB3">
              <w:rPr>
                <w:rFonts w:ascii="Times" w:eastAsia="DengXian" w:hAnsi="Times"/>
                <w:sz w:val="20"/>
                <w:szCs w:val="24"/>
                <w:lang w:eastAsia="zh-CN"/>
              </w:rPr>
              <w:t>‘</w:t>
            </w:r>
            <w:r w:rsidRPr="00702DB3">
              <w:rPr>
                <w:rFonts w:ascii="Times" w:eastAsia="DengXian" w:hAnsi="Times" w:hint="eastAsia"/>
                <w:sz w:val="20"/>
                <w:szCs w:val="24"/>
                <w:lang w:eastAsia="zh-CN"/>
              </w:rPr>
              <w:t>R</w:t>
            </w:r>
            <w:r w:rsidRPr="00702DB3">
              <w:rPr>
                <w:rFonts w:ascii="Times" w:eastAsia="DengXian" w:hAnsi="Times"/>
                <w:sz w:val="20"/>
                <w:szCs w:val="24"/>
                <w:lang w:eastAsia="zh-CN"/>
              </w:rPr>
              <w:t>’</w:t>
            </w:r>
            <w:r w:rsidRPr="00702DB3">
              <w:rPr>
                <w:rFonts w:ascii="Times" w:eastAsia="DengXian" w:hAnsi="Times" w:hint="eastAsia"/>
                <w:sz w:val="20"/>
                <w:szCs w:val="24"/>
                <w:lang w:eastAsia="zh-CN"/>
              </w:rPr>
              <w:t xml:space="preserve"> in D2R are same</w:t>
            </w:r>
          </w:p>
          <w:p w14:paraId="469AA5DA" w14:textId="77777777" w:rsidR="00702DB3" w:rsidRPr="00702DB3" w:rsidRDefault="00702DB3" w:rsidP="003654F1">
            <w:pPr>
              <w:spacing w:line="180" w:lineRule="exact"/>
              <w:rPr>
                <w:rFonts w:ascii="Times" w:eastAsia="DengXian" w:hAnsi="Times"/>
                <w:i/>
                <w:iCs/>
                <w:sz w:val="20"/>
                <w:lang w:eastAsia="zh-CN"/>
              </w:rPr>
            </w:pPr>
          </w:p>
          <w:p w14:paraId="35D986AB" w14:textId="77777777" w:rsidR="00702DB3" w:rsidRPr="00702DB3" w:rsidRDefault="00702DB3" w:rsidP="003654F1">
            <w:pPr>
              <w:spacing w:line="180" w:lineRule="exact"/>
              <w:rPr>
                <w:rFonts w:ascii="Times" w:eastAsia="DengXian" w:hAnsi="Times"/>
                <w:sz w:val="20"/>
                <w:szCs w:val="24"/>
                <w:lang w:eastAsia="zh-CN"/>
              </w:rPr>
            </w:pPr>
            <w:r w:rsidRPr="00702DB3">
              <w:rPr>
                <w:rFonts w:ascii="Times" w:eastAsia="DengXian" w:hAnsi="Times" w:hint="eastAsia"/>
                <w:b/>
                <w:bCs/>
                <w:sz w:val="20"/>
                <w:szCs w:val="24"/>
                <w:u w:val="single"/>
                <w:lang w:eastAsia="zh-CN"/>
              </w:rPr>
              <w:t xml:space="preserve">D1T1-C: </w:t>
            </w:r>
            <w:r w:rsidRPr="00702DB3">
              <w:rPr>
                <w:rFonts w:ascii="Times" w:eastAsia="DengXian" w:hAnsi="Times" w:hint="eastAsia"/>
                <w:sz w:val="20"/>
                <w:szCs w:val="24"/>
                <w:lang w:eastAsia="zh-CN"/>
              </w:rPr>
              <w:t xml:space="preserve">indoor BS + indoor </w:t>
            </w:r>
            <w:proofErr w:type="spellStart"/>
            <w:r w:rsidRPr="00702DB3">
              <w:rPr>
                <w:rFonts w:ascii="Times" w:eastAsia="DengXian" w:hAnsi="Times" w:hint="eastAsia"/>
                <w:sz w:val="20"/>
                <w:szCs w:val="24"/>
                <w:lang w:eastAsia="zh-CN"/>
              </w:rPr>
              <w:t>AIoT</w:t>
            </w:r>
            <w:proofErr w:type="spellEnd"/>
            <w:r w:rsidRPr="00702DB3">
              <w:rPr>
                <w:rFonts w:ascii="Times" w:eastAsia="DengXian" w:hAnsi="Times" w:hint="eastAsia"/>
                <w:sz w:val="20"/>
                <w:szCs w:val="24"/>
                <w:lang w:eastAsia="zh-CN"/>
              </w:rPr>
              <w:t xml:space="preserve"> device with active UL transmission</w:t>
            </w:r>
          </w:p>
          <w:p w14:paraId="75102C3A"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Only for device 2b</w:t>
            </w:r>
          </w:p>
          <w:p w14:paraId="087DB2AC"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R2D in DL spectrum</w:t>
            </w:r>
          </w:p>
          <w:p w14:paraId="593C1EDD" w14:textId="77777777" w:rsidR="00702DB3" w:rsidRPr="00702DB3" w:rsidRDefault="00702DB3" w:rsidP="00CC4F90">
            <w:pPr>
              <w:numPr>
                <w:ilvl w:val="0"/>
                <w:numId w:val="29"/>
              </w:num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D2R in UL spectrum</w:t>
            </w:r>
          </w:p>
          <w:p w14:paraId="7278EED5" w14:textId="77777777" w:rsidR="00702DB3" w:rsidRPr="00702DB3" w:rsidRDefault="00702DB3" w:rsidP="00CC4F90">
            <w:pPr>
              <w:numPr>
                <w:ilvl w:val="0"/>
                <w:numId w:val="29"/>
              </w:numPr>
              <w:spacing w:line="180" w:lineRule="exact"/>
              <w:rPr>
                <w:rFonts w:ascii="Times" w:eastAsia="DengXian" w:hAnsi="Times"/>
                <w:sz w:val="20"/>
                <w:highlight w:val="yellow"/>
                <w:lang w:eastAsia="zh-CN"/>
              </w:rPr>
            </w:pPr>
            <w:r w:rsidRPr="00702DB3">
              <w:rPr>
                <w:rFonts w:ascii="Times" w:eastAsia="DengXian" w:hAnsi="Times" w:hint="eastAsia"/>
                <w:sz w:val="20"/>
                <w:highlight w:val="yellow"/>
                <w:lang w:eastAsia="zh-CN"/>
              </w:rPr>
              <w:t xml:space="preserve">[FFS: RF </w:t>
            </w:r>
            <w:r w:rsidRPr="00702DB3">
              <w:rPr>
                <w:rFonts w:ascii="Times" w:eastAsia="DengXian" w:hAnsi="Times"/>
                <w:sz w:val="20"/>
                <w:highlight w:val="yellow"/>
                <w:lang w:eastAsia="zh-CN"/>
              </w:rPr>
              <w:t>energy</w:t>
            </w:r>
            <w:r w:rsidRPr="00702DB3">
              <w:rPr>
                <w:rFonts w:ascii="Times" w:eastAsia="DengXian" w:hAnsi="Times" w:hint="eastAsia"/>
                <w:sz w:val="20"/>
                <w:highlight w:val="yellow"/>
                <w:lang w:eastAsia="zh-CN"/>
              </w:rPr>
              <w:t xml:space="preserve"> harvesting]</w:t>
            </w:r>
          </w:p>
          <w:p w14:paraId="246F4676" w14:textId="77777777" w:rsidR="00702DB3" w:rsidRPr="00702DB3" w:rsidRDefault="00702DB3" w:rsidP="003654F1">
            <w:pPr>
              <w:spacing w:line="180" w:lineRule="exact"/>
              <w:rPr>
                <w:rFonts w:ascii="Times" w:eastAsia="DengXian" w:hAnsi="Times"/>
                <w:sz w:val="20"/>
                <w:szCs w:val="24"/>
                <w:lang w:eastAsia="zh-CN"/>
              </w:rPr>
            </w:pPr>
          </w:p>
          <w:p w14:paraId="5BEED1B1" w14:textId="77777777" w:rsidR="00702DB3" w:rsidRPr="00702DB3" w:rsidRDefault="00702DB3" w:rsidP="003654F1">
            <w:pPr>
              <w:spacing w:line="180" w:lineRule="exact"/>
              <w:rPr>
                <w:rFonts w:ascii="Times" w:eastAsia="DengXian" w:hAnsi="Times"/>
                <w:sz w:val="20"/>
                <w:szCs w:val="24"/>
                <w:lang w:eastAsia="zh-CN"/>
              </w:rPr>
            </w:pPr>
            <w:r w:rsidRPr="00702DB3">
              <w:rPr>
                <w:rFonts w:ascii="Times" w:eastAsia="DengXian" w:hAnsi="Times" w:hint="eastAsia"/>
                <w:sz w:val="20"/>
                <w:szCs w:val="24"/>
                <w:lang w:eastAsia="zh-CN"/>
              </w:rPr>
              <w:t>FFS for other scenarios</w:t>
            </w:r>
          </w:p>
          <w:p w14:paraId="56BBC655" w14:textId="77777777" w:rsidR="007A6F19" w:rsidRDefault="00702DB3" w:rsidP="003654F1">
            <w:pPr>
              <w:spacing w:after="60" w:line="180" w:lineRule="exact"/>
              <w:jc w:val="both"/>
              <w:rPr>
                <w:rFonts w:ascii="Times" w:eastAsia="DengXian" w:hAnsi="Times"/>
                <w:sz w:val="20"/>
                <w:szCs w:val="24"/>
                <w:lang w:eastAsia="zh-CN"/>
              </w:rPr>
            </w:pPr>
            <w:r w:rsidRPr="00702DB3">
              <w:rPr>
                <w:rFonts w:ascii="Times" w:eastAsia="DengXian" w:hAnsi="Times" w:hint="eastAsia"/>
                <w:sz w:val="20"/>
                <w:szCs w:val="24"/>
                <w:lang w:eastAsia="zh-CN"/>
              </w:rPr>
              <w:t>FFS other assumptions for each scenario</w:t>
            </w:r>
          </w:p>
          <w:p w14:paraId="36E97AC6" w14:textId="77777777" w:rsidR="00FA599A" w:rsidRDefault="00FA599A" w:rsidP="003654F1">
            <w:pPr>
              <w:spacing w:after="60" w:line="180" w:lineRule="exact"/>
              <w:jc w:val="both"/>
              <w:rPr>
                <w:rFonts w:eastAsia="DengXian"/>
                <w:sz w:val="22"/>
                <w:szCs w:val="24"/>
                <w:lang w:eastAsia="zh-CN"/>
              </w:rPr>
            </w:pPr>
          </w:p>
          <w:p w14:paraId="792F6622" w14:textId="77777777" w:rsidR="004946B0" w:rsidRPr="004946B0" w:rsidRDefault="004946B0" w:rsidP="004946B0">
            <w:pPr>
              <w:spacing w:line="180" w:lineRule="exact"/>
              <w:rPr>
                <w:rFonts w:eastAsiaTheme="minorEastAsia"/>
                <w:sz w:val="21"/>
                <w:szCs w:val="16"/>
                <w:lang w:eastAsia="zh-CN"/>
              </w:rPr>
            </w:pPr>
            <w:r w:rsidRPr="004946B0">
              <w:rPr>
                <w:rFonts w:eastAsiaTheme="minorEastAsia" w:hint="eastAsia"/>
                <w:sz w:val="21"/>
                <w:szCs w:val="16"/>
                <w:lang w:eastAsia="zh-CN"/>
              </w:rPr>
              <w:t xml:space="preserve">For Deployment </w:t>
            </w:r>
            <w:r w:rsidRPr="004946B0">
              <w:rPr>
                <w:rFonts w:eastAsiaTheme="minorEastAsia"/>
                <w:sz w:val="21"/>
                <w:szCs w:val="16"/>
                <w:lang w:eastAsia="zh-CN"/>
              </w:rPr>
              <w:t>scenario</w:t>
            </w:r>
            <w:r w:rsidRPr="004946B0">
              <w:rPr>
                <w:rFonts w:eastAsiaTheme="minorEastAsia" w:hint="eastAsia"/>
                <w:sz w:val="21"/>
                <w:szCs w:val="16"/>
                <w:lang w:eastAsia="zh-CN"/>
              </w:rPr>
              <w:t xml:space="preserve"> 2 with topology 2, the following scenarios are used for evaluation of coverage and coexistence,</w:t>
            </w:r>
          </w:p>
          <w:p w14:paraId="2A6E30BF" w14:textId="77777777" w:rsidR="004946B0" w:rsidRPr="004946B0" w:rsidRDefault="004946B0" w:rsidP="004946B0">
            <w:pPr>
              <w:spacing w:line="180" w:lineRule="exact"/>
              <w:rPr>
                <w:rFonts w:eastAsiaTheme="minorEastAsia"/>
                <w:sz w:val="21"/>
                <w:szCs w:val="16"/>
                <w:lang w:eastAsia="zh-CN"/>
              </w:rPr>
            </w:pPr>
          </w:p>
          <w:p w14:paraId="6050D5BE" w14:textId="77777777" w:rsidR="004946B0" w:rsidRPr="004946B0" w:rsidRDefault="004946B0" w:rsidP="004946B0">
            <w:pPr>
              <w:spacing w:line="180" w:lineRule="exact"/>
              <w:rPr>
                <w:rFonts w:eastAsiaTheme="minorEastAsia"/>
                <w:sz w:val="21"/>
                <w:szCs w:val="16"/>
                <w:lang w:eastAsia="zh-CN"/>
              </w:rPr>
            </w:pPr>
            <w:r w:rsidRPr="004946B0">
              <w:rPr>
                <w:rFonts w:eastAsiaTheme="minorEastAsia" w:hint="eastAsia"/>
                <w:b/>
                <w:bCs/>
                <w:sz w:val="21"/>
                <w:szCs w:val="16"/>
                <w:u w:val="single"/>
                <w:lang w:eastAsia="zh-CN"/>
              </w:rPr>
              <w:t>D2T2-A</w:t>
            </w:r>
            <w:r w:rsidRPr="004946B0">
              <w:rPr>
                <w:rFonts w:eastAsiaTheme="minorEastAsia" w:hint="eastAsia"/>
                <w:sz w:val="21"/>
                <w:szCs w:val="16"/>
                <w:lang w:eastAsia="zh-CN"/>
              </w:rPr>
              <w:t xml:space="preserve">: outdoor BS + </w:t>
            </w:r>
            <w:r w:rsidRPr="004946B0">
              <w:rPr>
                <w:rFonts w:eastAsiaTheme="minorEastAsia"/>
                <w:sz w:val="21"/>
                <w:szCs w:val="16"/>
                <w:lang w:eastAsia="zh-CN"/>
              </w:rPr>
              <w:t>Indoor Intermediate UE</w:t>
            </w:r>
            <w:r w:rsidRPr="004946B0">
              <w:rPr>
                <w:rFonts w:eastAsiaTheme="minorEastAsia" w:hint="eastAsia"/>
                <w:sz w:val="21"/>
                <w:szCs w:val="16"/>
                <w:lang w:eastAsia="zh-CN"/>
              </w:rPr>
              <w:t xml:space="preserve"> + Indoor </w:t>
            </w:r>
            <w:proofErr w:type="spellStart"/>
            <w:r w:rsidRPr="004946B0">
              <w:rPr>
                <w:rFonts w:eastAsiaTheme="minorEastAsia" w:hint="eastAsia"/>
                <w:sz w:val="21"/>
                <w:szCs w:val="16"/>
                <w:lang w:eastAsia="zh-CN"/>
              </w:rPr>
              <w:t>AIoT</w:t>
            </w:r>
            <w:proofErr w:type="spellEnd"/>
            <w:r w:rsidRPr="004946B0">
              <w:rPr>
                <w:rFonts w:eastAsiaTheme="minorEastAsia" w:hint="eastAsia"/>
                <w:sz w:val="21"/>
                <w:szCs w:val="16"/>
                <w:lang w:eastAsia="zh-CN"/>
              </w:rPr>
              <w:t xml:space="preserve"> device, CW inside topology</w:t>
            </w:r>
          </w:p>
          <w:p w14:paraId="1824C95F" w14:textId="77777777"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b/>
                <w:bCs/>
                <w:sz w:val="21"/>
                <w:szCs w:val="16"/>
                <w:u w:val="single"/>
                <w:lang w:eastAsia="zh-CN"/>
              </w:rPr>
              <w:lastRenderedPageBreak/>
              <w:t xml:space="preserve">D2T2-A1: </w:t>
            </w:r>
            <w:r w:rsidRPr="004946B0">
              <w:rPr>
                <w:rFonts w:eastAsiaTheme="minorEastAsia"/>
                <w:sz w:val="21"/>
                <w:szCs w:val="16"/>
                <w:lang w:eastAsia="zh-CN"/>
              </w:rPr>
              <w:t>different</w:t>
            </w:r>
            <w:r w:rsidRPr="004946B0">
              <w:rPr>
                <w:rFonts w:eastAsiaTheme="minorEastAsia" w:hint="eastAsia"/>
                <w:sz w:val="21"/>
                <w:szCs w:val="16"/>
                <w:lang w:eastAsia="zh-CN"/>
              </w:rPr>
              <w:t xml:space="preserve"> node for CW2D/R2D and D2R</w:t>
            </w:r>
          </w:p>
          <w:p w14:paraId="564DF1D7" w14:textId="77777777" w:rsidR="004946B0" w:rsidRPr="004946B0" w:rsidRDefault="004946B0" w:rsidP="00CC4F90">
            <w:pPr>
              <w:pStyle w:val="aff6"/>
              <w:numPr>
                <w:ilvl w:val="1"/>
                <w:numId w:val="29"/>
              </w:numPr>
              <w:spacing w:line="180" w:lineRule="exact"/>
              <w:ind w:leftChars="0"/>
              <w:rPr>
                <w:rFonts w:eastAsiaTheme="minorEastAsia"/>
                <w:sz w:val="21"/>
                <w:szCs w:val="16"/>
                <w:lang w:eastAsia="zh-CN"/>
              </w:rPr>
            </w:pPr>
            <w:r w:rsidRPr="004946B0">
              <w:rPr>
                <w:rFonts w:eastAsiaTheme="minorEastAsia"/>
                <w:sz w:val="21"/>
                <w:szCs w:val="16"/>
                <w:lang w:eastAsia="zh-CN"/>
              </w:rPr>
              <w:t>‘</w:t>
            </w:r>
            <w:r w:rsidRPr="004946B0">
              <w:rPr>
                <w:rFonts w:eastAsiaTheme="minorEastAsia" w:hint="eastAsia"/>
                <w:sz w:val="21"/>
                <w:szCs w:val="16"/>
                <w:lang w:eastAsia="zh-CN"/>
              </w:rPr>
              <w:t>CW</w:t>
            </w:r>
            <w:r w:rsidRPr="004946B0">
              <w:rPr>
                <w:rFonts w:eastAsiaTheme="minorEastAsia"/>
                <w:sz w:val="21"/>
                <w:szCs w:val="16"/>
                <w:lang w:eastAsia="zh-CN"/>
              </w:rPr>
              <w:t>’</w:t>
            </w:r>
            <w:r w:rsidRPr="004946B0">
              <w:rPr>
                <w:rFonts w:eastAsiaTheme="minorEastAsia" w:hint="eastAsia"/>
                <w:sz w:val="21"/>
                <w:szCs w:val="16"/>
                <w:lang w:eastAsia="zh-CN"/>
              </w:rPr>
              <w:t xml:space="preserve"> in CW2D and </w:t>
            </w:r>
            <w:r w:rsidRPr="004946B0">
              <w:rPr>
                <w:rFonts w:eastAsiaTheme="minorEastAsia"/>
                <w:sz w:val="21"/>
                <w:szCs w:val="16"/>
                <w:lang w:eastAsia="zh-CN"/>
              </w:rPr>
              <w:t>‘</w:t>
            </w:r>
            <w:r w:rsidRPr="004946B0">
              <w:rPr>
                <w:rFonts w:eastAsiaTheme="minorEastAsia" w:hint="eastAsia"/>
                <w:sz w:val="21"/>
                <w:szCs w:val="16"/>
                <w:lang w:eastAsia="zh-CN"/>
              </w:rPr>
              <w:t>R</w:t>
            </w:r>
            <w:r w:rsidRPr="004946B0">
              <w:rPr>
                <w:rFonts w:eastAsiaTheme="minorEastAsia"/>
                <w:sz w:val="21"/>
                <w:szCs w:val="16"/>
                <w:lang w:eastAsia="zh-CN"/>
              </w:rPr>
              <w:t>’</w:t>
            </w:r>
            <w:r w:rsidRPr="004946B0">
              <w:rPr>
                <w:rFonts w:eastAsiaTheme="minorEastAsia" w:hint="eastAsia"/>
                <w:sz w:val="21"/>
                <w:szCs w:val="16"/>
                <w:lang w:eastAsia="zh-CN"/>
              </w:rPr>
              <w:t xml:space="preserve"> in D2R are different</w:t>
            </w:r>
          </w:p>
          <w:p w14:paraId="0743A504" w14:textId="77777777" w:rsidR="004946B0" w:rsidRPr="004946B0" w:rsidRDefault="004946B0" w:rsidP="00CC4F90">
            <w:pPr>
              <w:pStyle w:val="aff6"/>
              <w:numPr>
                <w:ilvl w:val="1"/>
                <w:numId w:val="29"/>
              </w:numPr>
              <w:spacing w:line="180" w:lineRule="exact"/>
              <w:ind w:leftChars="0"/>
              <w:rPr>
                <w:rFonts w:eastAsiaTheme="minorEastAsia"/>
                <w:sz w:val="21"/>
                <w:szCs w:val="16"/>
                <w:lang w:eastAsia="zh-CN"/>
              </w:rPr>
            </w:pPr>
            <w:r w:rsidRPr="004946B0">
              <w:rPr>
                <w:rFonts w:eastAsiaTheme="minorEastAsia"/>
                <w:sz w:val="21"/>
                <w:szCs w:val="16"/>
                <w:lang w:eastAsia="zh-CN"/>
              </w:rPr>
              <w:t>‘</w:t>
            </w:r>
            <w:r w:rsidRPr="004946B0">
              <w:rPr>
                <w:rFonts w:eastAsiaTheme="minorEastAsia" w:hint="eastAsia"/>
                <w:sz w:val="21"/>
                <w:szCs w:val="16"/>
                <w:lang w:eastAsia="zh-CN"/>
              </w:rPr>
              <w:t>CW</w:t>
            </w:r>
            <w:r w:rsidRPr="004946B0">
              <w:rPr>
                <w:rFonts w:eastAsiaTheme="minorEastAsia"/>
                <w:sz w:val="21"/>
                <w:szCs w:val="16"/>
                <w:lang w:eastAsia="zh-CN"/>
              </w:rPr>
              <w:t>’</w:t>
            </w:r>
            <w:r w:rsidRPr="004946B0">
              <w:rPr>
                <w:rFonts w:eastAsiaTheme="minorEastAsia" w:hint="eastAsia"/>
                <w:sz w:val="21"/>
                <w:szCs w:val="16"/>
                <w:lang w:eastAsia="zh-CN"/>
              </w:rPr>
              <w:t xml:space="preserve"> in CW2D and </w:t>
            </w:r>
            <w:r w:rsidRPr="004946B0">
              <w:rPr>
                <w:rFonts w:eastAsiaTheme="minorEastAsia"/>
                <w:sz w:val="21"/>
                <w:szCs w:val="16"/>
                <w:lang w:eastAsia="zh-CN"/>
              </w:rPr>
              <w:t>‘</w:t>
            </w:r>
            <w:r w:rsidRPr="004946B0">
              <w:rPr>
                <w:rFonts w:eastAsiaTheme="minorEastAsia" w:hint="eastAsia"/>
                <w:sz w:val="21"/>
                <w:szCs w:val="16"/>
                <w:lang w:eastAsia="zh-CN"/>
              </w:rPr>
              <w:t>R</w:t>
            </w:r>
            <w:r w:rsidRPr="004946B0">
              <w:rPr>
                <w:rFonts w:eastAsiaTheme="minorEastAsia"/>
                <w:sz w:val="21"/>
                <w:szCs w:val="16"/>
                <w:lang w:eastAsia="zh-CN"/>
              </w:rPr>
              <w:t>’</w:t>
            </w:r>
            <w:r w:rsidRPr="004946B0">
              <w:rPr>
                <w:rFonts w:eastAsiaTheme="minorEastAsia" w:hint="eastAsia"/>
                <w:sz w:val="21"/>
                <w:szCs w:val="16"/>
                <w:lang w:eastAsia="zh-CN"/>
              </w:rPr>
              <w:t xml:space="preserve"> in R2D are same</w:t>
            </w:r>
          </w:p>
          <w:p w14:paraId="2B1A8407" w14:textId="4DFD06F8" w:rsidR="004946B0" w:rsidRPr="004946B0" w:rsidRDefault="004946B0" w:rsidP="00CC4F90">
            <w:pPr>
              <w:pStyle w:val="aff6"/>
              <w:numPr>
                <w:ilvl w:val="1"/>
                <w:numId w:val="29"/>
              </w:numPr>
              <w:spacing w:line="180" w:lineRule="exact"/>
              <w:ind w:leftChars="0"/>
              <w:rPr>
                <w:rFonts w:eastAsiaTheme="minorEastAsia"/>
                <w:sz w:val="21"/>
                <w:szCs w:val="16"/>
                <w:lang w:eastAsia="zh-CN"/>
              </w:rPr>
            </w:pPr>
            <w:r w:rsidRPr="004946B0">
              <w:rPr>
                <w:rFonts w:eastAsiaTheme="minorEastAsia"/>
                <w:sz w:val="21"/>
                <w:szCs w:val="16"/>
                <w:lang w:eastAsia="zh-CN"/>
              </w:rPr>
              <w:t>‘</w:t>
            </w:r>
            <w:r w:rsidRPr="004946B0">
              <w:rPr>
                <w:rFonts w:eastAsiaTheme="minorEastAsia" w:hint="eastAsia"/>
                <w:sz w:val="21"/>
                <w:szCs w:val="16"/>
                <w:lang w:eastAsia="zh-CN"/>
              </w:rPr>
              <w:t>R</w:t>
            </w:r>
            <w:r w:rsidRPr="004946B0">
              <w:rPr>
                <w:rFonts w:eastAsiaTheme="minorEastAsia"/>
                <w:sz w:val="21"/>
                <w:szCs w:val="16"/>
                <w:lang w:eastAsia="zh-CN"/>
              </w:rPr>
              <w:t>’</w:t>
            </w:r>
            <w:r w:rsidRPr="004946B0">
              <w:rPr>
                <w:rFonts w:eastAsiaTheme="minorEastAsia" w:hint="eastAsia"/>
                <w:sz w:val="21"/>
                <w:szCs w:val="16"/>
                <w:lang w:eastAsia="zh-CN"/>
              </w:rPr>
              <w:t xml:space="preserve"> in R2D and </w:t>
            </w:r>
            <w:r w:rsidRPr="004946B0">
              <w:rPr>
                <w:rFonts w:eastAsiaTheme="minorEastAsia"/>
                <w:sz w:val="21"/>
                <w:szCs w:val="16"/>
                <w:lang w:eastAsia="zh-CN"/>
              </w:rPr>
              <w:t>‘</w:t>
            </w:r>
            <w:r w:rsidRPr="004946B0">
              <w:rPr>
                <w:rFonts w:eastAsiaTheme="minorEastAsia" w:hint="eastAsia"/>
                <w:sz w:val="21"/>
                <w:szCs w:val="16"/>
                <w:lang w:eastAsia="zh-CN"/>
              </w:rPr>
              <w:t>R</w:t>
            </w:r>
            <w:r w:rsidRPr="004946B0">
              <w:rPr>
                <w:rFonts w:eastAsiaTheme="minorEastAsia"/>
                <w:sz w:val="21"/>
                <w:szCs w:val="16"/>
                <w:lang w:eastAsia="zh-CN"/>
              </w:rPr>
              <w:t>’</w:t>
            </w:r>
            <w:r w:rsidRPr="004946B0">
              <w:rPr>
                <w:rFonts w:eastAsiaTheme="minorEastAsia" w:hint="eastAsia"/>
                <w:sz w:val="21"/>
                <w:szCs w:val="16"/>
                <w:lang w:eastAsia="zh-CN"/>
              </w:rPr>
              <w:t xml:space="preserve"> in D2R are </w:t>
            </w:r>
            <w:proofErr w:type="spellStart"/>
            <w:r w:rsidRPr="004946B0">
              <w:rPr>
                <w:rFonts w:eastAsiaTheme="minorEastAsia" w:hint="eastAsia"/>
                <w:sz w:val="21"/>
                <w:szCs w:val="16"/>
                <w:lang w:eastAsia="zh-CN"/>
              </w:rPr>
              <w:t>differen</w:t>
            </w:r>
            <w:proofErr w:type="spellEnd"/>
          </w:p>
          <w:p w14:paraId="3347C6C0" w14:textId="77777777"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b/>
                <w:bCs/>
                <w:sz w:val="21"/>
                <w:szCs w:val="16"/>
                <w:u w:val="single"/>
                <w:lang w:eastAsia="zh-CN"/>
              </w:rPr>
              <w:t xml:space="preserve">D2T2-A2: </w:t>
            </w:r>
          </w:p>
          <w:p w14:paraId="2286FE78" w14:textId="2AFFABB3" w:rsidR="004946B0" w:rsidRPr="004946B0" w:rsidRDefault="004946B0" w:rsidP="00CC4F90">
            <w:pPr>
              <w:pStyle w:val="aff6"/>
              <w:numPr>
                <w:ilvl w:val="1"/>
                <w:numId w:val="29"/>
              </w:numPr>
              <w:spacing w:line="180" w:lineRule="exact"/>
              <w:ind w:leftChars="0"/>
              <w:rPr>
                <w:rFonts w:eastAsiaTheme="minorEastAsia"/>
                <w:sz w:val="21"/>
                <w:szCs w:val="16"/>
                <w:lang w:eastAsia="zh-CN"/>
              </w:rPr>
            </w:pPr>
            <w:r w:rsidRPr="004946B0">
              <w:rPr>
                <w:rFonts w:eastAsiaTheme="minorEastAsia" w:hint="eastAsia"/>
                <w:sz w:val="21"/>
                <w:szCs w:val="16"/>
                <w:lang w:eastAsia="zh-CN"/>
              </w:rPr>
              <w:t xml:space="preserve">same </w:t>
            </w:r>
            <w:r w:rsidRPr="004946B0">
              <w:rPr>
                <w:rFonts w:eastAsiaTheme="minorEastAsia"/>
                <w:sz w:val="21"/>
                <w:szCs w:val="16"/>
                <w:lang w:eastAsia="zh-CN"/>
              </w:rPr>
              <w:t>‘</w:t>
            </w:r>
            <w:r w:rsidRPr="004946B0">
              <w:rPr>
                <w:rFonts w:eastAsiaTheme="minorEastAsia" w:hint="eastAsia"/>
                <w:sz w:val="21"/>
                <w:szCs w:val="16"/>
                <w:lang w:eastAsia="zh-CN"/>
              </w:rPr>
              <w:t>CW</w:t>
            </w:r>
            <w:r w:rsidRPr="004946B0">
              <w:rPr>
                <w:rFonts w:eastAsiaTheme="minorEastAsia"/>
                <w:sz w:val="21"/>
                <w:szCs w:val="16"/>
                <w:lang w:eastAsia="zh-CN"/>
              </w:rPr>
              <w:t>’</w:t>
            </w:r>
            <w:r w:rsidRPr="004946B0">
              <w:rPr>
                <w:rFonts w:eastAsiaTheme="minorEastAsia" w:hint="eastAsia"/>
                <w:sz w:val="21"/>
                <w:szCs w:val="16"/>
                <w:lang w:eastAsia="zh-CN"/>
              </w:rPr>
              <w:t xml:space="preserve"> and </w:t>
            </w:r>
            <w:r w:rsidRPr="004946B0">
              <w:rPr>
                <w:rFonts w:eastAsiaTheme="minorEastAsia"/>
                <w:sz w:val="21"/>
                <w:szCs w:val="16"/>
                <w:lang w:eastAsia="zh-CN"/>
              </w:rPr>
              <w:t>‘</w:t>
            </w:r>
            <w:r w:rsidRPr="004946B0">
              <w:rPr>
                <w:rFonts w:eastAsiaTheme="minorEastAsia" w:hint="eastAsia"/>
                <w:sz w:val="21"/>
                <w:szCs w:val="16"/>
                <w:lang w:eastAsia="zh-CN"/>
              </w:rPr>
              <w:t>R</w:t>
            </w:r>
            <w:r w:rsidRPr="004946B0">
              <w:rPr>
                <w:rFonts w:eastAsiaTheme="minorEastAsia"/>
                <w:sz w:val="21"/>
                <w:szCs w:val="16"/>
                <w:lang w:eastAsia="zh-CN"/>
              </w:rPr>
              <w:t>’</w:t>
            </w:r>
            <w:r w:rsidRPr="004946B0">
              <w:rPr>
                <w:rFonts w:eastAsiaTheme="minorEastAsia" w:hint="eastAsia"/>
                <w:sz w:val="21"/>
                <w:szCs w:val="16"/>
                <w:lang w:eastAsia="zh-CN"/>
              </w:rPr>
              <w:t xml:space="preserve"> node for CW2D, D2R and R2D </w:t>
            </w:r>
          </w:p>
          <w:p w14:paraId="2FDCFA64" w14:textId="77777777" w:rsidR="004946B0" w:rsidRPr="004946B0" w:rsidRDefault="004946B0" w:rsidP="00CC4F90">
            <w:pPr>
              <w:pStyle w:val="aff6"/>
              <w:numPr>
                <w:ilvl w:val="0"/>
                <w:numId w:val="29"/>
              </w:numPr>
              <w:spacing w:line="180" w:lineRule="exact"/>
              <w:ind w:leftChars="0"/>
              <w:rPr>
                <w:rFonts w:eastAsiaTheme="minorEastAsia"/>
                <w:sz w:val="21"/>
                <w:szCs w:val="16"/>
                <w:highlight w:val="yellow"/>
                <w:lang w:eastAsia="zh-CN"/>
              </w:rPr>
            </w:pPr>
            <w:r w:rsidRPr="004946B0">
              <w:rPr>
                <w:rFonts w:eastAsiaTheme="minorEastAsia" w:hint="eastAsia"/>
                <w:sz w:val="21"/>
                <w:szCs w:val="16"/>
                <w:highlight w:val="yellow"/>
                <w:lang w:eastAsia="zh-CN"/>
              </w:rPr>
              <w:t>R2D in UL spectrum</w:t>
            </w:r>
          </w:p>
          <w:p w14:paraId="4B7E9C07" w14:textId="70D88C43"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sz w:val="21"/>
                <w:szCs w:val="16"/>
                <w:lang w:eastAsia="zh-CN"/>
              </w:rPr>
              <w:t>Only for device 1 and device 2a</w:t>
            </w:r>
          </w:p>
          <w:p w14:paraId="5334A03E" w14:textId="77777777"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sz w:val="21"/>
                <w:szCs w:val="16"/>
                <w:lang w:eastAsia="zh-CN"/>
              </w:rPr>
              <w:t xml:space="preserve">FFS for CW characteristics </w:t>
            </w:r>
            <w:r w:rsidRPr="004946B0">
              <w:rPr>
                <w:rFonts w:eastAsiaTheme="minorEastAsia"/>
                <w:sz w:val="21"/>
                <w:szCs w:val="16"/>
                <w:lang w:eastAsia="zh-CN"/>
              </w:rPr>
              <w:t>for further study in 9.4.2.4</w:t>
            </w:r>
          </w:p>
          <w:p w14:paraId="4C2E5B97" w14:textId="0A627979" w:rsidR="004946B0" w:rsidRPr="004946B0" w:rsidRDefault="004946B0" w:rsidP="00CC4F90">
            <w:pPr>
              <w:pStyle w:val="aff6"/>
              <w:numPr>
                <w:ilvl w:val="0"/>
                <w:numId w:val="29"/>
              </w:numPr>
              <w:spacing w:line="180" w:lineRule="exact"/>
              <w:ind w:leftChars="0"/>
              <w:rPr>
                <w:rFonts w:eastAsiaTheme="minorEastAsia"/>
                <w:sz w:val="21"/>
                <w:szCs w:val="16"/>
                <w:highlight w:val="yellow"/>
                <w:lang w:eastAsia="zh-CN"/>
              </w:rPr>
            </w:pPr>
            <w:r w:rsidRPr="004946B0">
              <w:rPr>
                <w:rFonts w:eastAsiaTheme="minorEastAsia" w:hint="eastAsia"/>
                <w:sz w:val="21"/>
                <w:szCs w:val="16"/>
                <w:highlight w:val="yellow"/>
                <w:lang w:eastAsia="zh-CN"/>
              </w:rPr>
              <w:t xml:space="preserve">[FFS: RF </w:t>
            </w:r>
            <w:r w:rsidRPr="004946B0">
              <w:rPr>
                <w:rFonts w:eastAsiaTheme="minorEastAsia"/>
                <w:sz w:val="21"/>
                <w:szCs w:val="16"/>
                <w:highlight w:val="yellow"/>
                <w:lang w:eastAsia="zh-CN"/>
              </w:rPr>
              <w:t>energy</w:t>
            </w:r>
            <w:r w:rsidRPr="004946B0">
              <w:rPr>
                <w:rFonts w:eastAsiaTheme="minorEastAsia" w:hint="eastAsia"/>
                <w:sz w:val="21"/>
                <w:szCs w:val="16"/>
                <w:highlight w:val="yellow"/>
                <w:lang w:eastAsia="zh-CN"/>
              </w:rPr>
              <w:t xml:space="preserve"> harvesting]</w:t>
            </w:r>
          </w:p>
          <w:p w14:paraId="297C9D07" w14:textId="77777777" w:rsidR="004946B0" w:rsidRPr="004946B0" w:rsidRDefault="004946B0" w:rsidP="004946B0">
            <w:pPr>
              <w:spacing w:line="180" w:lineRule="exact"/>
              <w:rPr>
                <w:rFonts w:eastAsiaTheme="minorEastAsia"/>
                <w:sz w:val="21"/>
                <w:szCs w:val="16"/>
                <w:lang w:eastAsia="zh-CN"/>
              </w:rPr>
            </w:pPr>
          </w:p>
          <w:p w14:paraId="3309CB6D" w14:textId="5FDD5803" w:rsidR="004946B0" w:rsidRPr="004946B0" w:rsidRDefault="004946B0" w:rsidP="004946B0">
            <w:pPr>
              <w:spacing w:line="180" w:lineRule="exact"/>
              <w:rPr>
                <w:rFonts w:eastAsia="SimSun"/>
                <w:sz w:val="21"/>
                <w:szCs w:val="16"/>
                <w:lang w:eastAsia="zh-CN"/>
              </w:rPr>
            </w:pPr>
            <w:r w:rsidRPr="004946B0">
              <w:rPr>
                <w:rFonts w:eastAsiaTheme="minorEastAsia" w:hint="eastAsia"/>
                <w:b/>
                <w:bCs/>
                <w:sz w:val="21"/>
                <w:szCs w:val="16"/>
                <w:u w:val="single"/>
                <w:lang w:eastAsia="zh-CN"/>
              </w:rPr>
              <w:t>D2T2-B</w:t>
            </w:r>
            <w:r w:rsidRPr="004946B0">
              <w:rPr>
                <w:rFonts w:eastAsiaTheme="minorEastAsia" w:hint="eastAsia"/>
                <w:sz w:val="21"/>
                <w:szCs w:val="16"/>
                <w:lang w:eastAsia="zh-CN"/>
              </w:rPr>
              <w:t xml:space="preserve">: outdoor BS + </w:t>
            </w:r>
            <w:r w:rsidRPr="004946B0">
              <w:rPr>
                <w:rFonts w:eastAsiaTheme="minorEastAsia"/>
                <w:sz w:val="21"/>
                <w:szCs w:val="16"/>
                <w:lang w:eastAsia="zh-CN"/>
              </w:rPr>
              <w:t>Indoor Intermediate UE</w:t>
            </w:r>
            <w:r w:rsidRPr="004946B0">
              <w:rPr>
                <w:rFonts w:eastAsiaTheme="minorEastAsia" w:hint="eastAsia"/>
                <w:sz w:val="21"/>
                <w:szCs w:val="16"/>
                <w:lang w:eastAsia="zh-CN"/>
              </w:rPr>
              <w:t xml:space="preserve"> + Indoor </w:t>
            </w:r>
            <w:proofErr w:type="spellStart"/>
            <w:r w:rsidRPr="004946B0">
              <w:rPr>
                <w:rFonts w:eastAsiaTheme="minorEastAsia" w:hint="eastAsia"/>
                <w:sz w:val="21"/>
                <w:szCs w:val="16"/>
                <w:lang w:eastAsia="zh-CN"/>
              </w:rPr>
              <w:t>AIoT</w:t>
            </w:r>
            <w:proofErr w:type="spellEnd"/>
            <w:r w:rsidRPr="004946B0">
              <w:rPr>
                <w:rFonts w:eastAsiaTheme="minorEastAsia" w:hint="eastAsia"/>
                <w:sz w:val="21"/>
                <w:szCs w:val="16"/>
                <w:lang w:eastAsia="zh-CN"/>
              </w:rPr>
              <w:t xml:space="preserve"> device, CW outside topology </w:t>
            </w:r>
          </w:p>
          <w:p w14:paraId="19CDD065" w14:textId="77777777"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sz w:val="21"/>
                <w:szCs w:val="16"/>
                <w:lang w:eastAsia="zh-CN"/>
              </w:rPr>
              <w:t>R2D in UL spectrum</w:t>
            </w:r>
          </w:p>
          <w:p w14:paraId="07C06439" w14:textId="743946C0"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sz w:val="21"/>
                <w:szCs w:val="16"/>
                <w:lang w:eastAsia="zh-CN"/>
              </w:rPr>
              <w:t>Only for device 1 and device 2a</w:t>
            </w:r>
          </w:p>
          <w:p w14:paraId="7AD194A7" w14:textId="77777777"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sz w:val="21"/>
                <w:szCs w:val="16"/>
                <w:lang w:eastAsia="zh-CN"/>
              </w:rPr>
              <w:t xml:space="preserve">FFS for CW characteristics </w:t>
            </w:r>
            <w:r w:rsidRPr="004946B0">
              <w:rPr>
                <w:rFonts w:eastAsiaTheme="minorEastAsia"/>
                <w:sz w:val="21"/>
                <w:szCs w:val="16"/>
                <w:lang w:eastAsia="zh-CN"/>
              </w:rPr>
              <w:t>for further study in 9.4.2.4</w:t>
            </w:r>
          </w:p>
          <w:p w14:paraId="5540C27A" w14:textId="77777777" w:rsidR="004946B0" w:rsidRPr="004946B0" w:rsidRDefault="004946B0" w:rsidP="00CC4F90">
            <w:pPr>
              <w:pStyle w:val="aff6"/>
              <w:numPr>
                <w:ilvl w:val="0"/>
                <w:numId w:val="29"/>
              </w:numPr>
              <w:spacing w:line="180" w:lineRule="exact"/>
              <w:ind w:leftChars="0"/>
              <w:rPr>
                <w:rFonts w:eastAsiaTheme="minorEastAsia"/>
                <w:sz w:val="21"/>
                <w:szCs w:val="16"/>
                <w:highlight w:val="yellow"/>
                <w:lang w:eastAsia="zh-CN"/>
              </w:rPr>
            </w:pPr>
            <w:r w:rsidRPr="004946B0">
              <w:rPr>
                <w:rFonts w:eastAsiaTheme="minorEastAsia" w:hint="eastAsia"/>
                <w:sz w:val="21"/>
                <w:szCs w:val="16"/>
                <w:highlight w:val="yellow"/>
                <w:lang w:eastAsia="zh-CN"/>
              </w:rPr>
              <w:t xml:space="preserve">[FFS: RF </w:t>
            </w:r>
            <w:r w:rsidRPr="004946B0">
              <w:rPr>
                <w:rFonts w:eastAsiaTheme="minorEastAsia"/>
                <w:sz w:val="21"/>
                <w:szCs w:val="16"/>
                <w:highlight w:val="yellow"/>
                <w:lang w:eastAsia="zh-CN"/>
              </w:rPr>
              <w:t>energy</w:t>
            </w:r>
            <w:r w:rsidRPr="004946B0">
              <w:rPr>
                <w:rFonts w:eastAsiaTheme="minorEastAsia" w:hint="eastAsia"/>
                <w:sz w:val="21"/>
                <w:szCs w:val="16"/>
                <w:highlight w:val="yellow"/>
                <w:lang w:eastAsia="zh-CN"/>
              </w:rPr>
              <w:t xml:space="preserve"> harvesting]</w:t>
            </w:r>
          </w:p>
          <w:p w14:paraId="3071AD3F" w14:textId="77777777" w:rsidR="004946B0" w:rsidRPr="004946B0" w:rsidRDefault="004946B0" w:rsidP="004946B0">
            <w:pPr>
              <w:spacing w:line="180" w:lineRule="exact"/>
              <w:rPr>
                <w:rFonts w:eastAsiaTheme="minorEastAsia"/>
                <w:sz w:val="21"/>
                <w:szCs w:val="16"/>
                <w:lang w:eastAsia="zh-CN"/>
              </w:rPr>
            </w:pPr>
          </w:p>
          <w:p w14:paraId="14100515" w14:textId="77777777" w:rsidR="004946B0" w:rsidRPr="004946B0" w:rsidRDefault="004946B0" w:rsidP="004946B0">
            <w:pPr>
              <w:spacing w:line="180" w:lineRule="exact"/>
              <w:rPr>
                <w:rFonts w:eastAsiaTheme="minorEastAsia"/>
                <w:sz w:val="21"/>
                <w:szCs w:val="16"/>
                <w:lang w:eastAsia="zh-CN"/>
              </w:rPr>
            </w:pPr>
            <w:r w:rsidRPr="004946B0">
              <w:rPr>
                <w:rFonts w:eastAsiaTheme="minorEastAsia" w:hint="eastAsia"/>
                <w:b/>
                <w:bCs/>
                <w:sz w:val="21"/>
                <w:szCs w:val="16"/>
                <w:u w:val="single"/>
                <w:lang w:eastAsia="zh-CN"/>
              </w:rPr>
              <w:t xml:space="preserve">D2T2-C: </w:t>
            </w:r>
            <w:r w:rsidRPr="004946B0">
              <w:rPr>
                <w:rFonts w:eastAsiaTheme="minorEastAsia" w:hint="eastAsia"/>
                <w:sz w:val="21"/>
                <w:szCs w:val="16"/>
                <w:lang w:eastAsia="zh-CN"/>
              </w:rPr>
              <w:t xml:space="preserve">outdoor BS + </w:t>
            </w:r>
            <w:r w:rsidRPr="004946B0">
              <w:rPr>
                <w:rFonts w:eastAsiaTheme="minorEastAsia"/>
                <w:sz w:val="21"/>
                <w:szCs w:val="16"/>
                <w:lang w:eastAsia="zh-CN"/>
              </w:rPr>
              <w:t>Indoor Intermediate UE</w:t>
            </w:r>
            <w:r w:rsidRPr="004946B0">
              <w:rPr>
                <w:rFonts w:eastAsiaTheme="minorEastAsia" w:hint="eastAsia"/>
                <w:sz w:val="21"/>
                <w:szCs w:val="16"/>
                <w:lang w:eastAsia="zh-CN"/>
              </w:rPr>
              <w:t xml:space="preserve"> + Indoor </w:t>
            </w:r>
            <w:proofErr w:type="spellStart"/>
            <w:r w:rsidRPr="004946B0">
              <w:rPr>
                <w:rFonts w:eastAsiaTheme="minorEastAsia" w:hint="eastAsia"/>
                <w:sz w:val="21"/>
                <w:szCs w:val="16"/>
                <w:lang w:eastAsia="zh-CN"/>
              </w:rPr>
              <w:t>AIoT</w:t>
            </w:r>
            <w:proofErr w:type="spellEnd"/>
            <w:r w:rsidRPr="004946B0">
              <w:rPr>
                <w:rFonts w:eastAsiaTheme="minorEastAsia" w:hint="eastAsia"/>
                <w:sz w:val="21"/>
                <w:szCs w:val="16"/>
                <w:lang w:eastAsia="zh-CN"/>
              </w:rPr>
              <w:t xml:space="preserve"> device with active UL transmission</w:t>
            </w:r>
          </w:p>
          <w:p w14:paraId="459FBD23" w14:textId="2FAF5DAA" w:rsidR="004946B0" w:rsidRPr="004946B0" w:rsidRDefault="004946B0" w:rsidP="00CC4F90">
            <w:pPr>
              <w:pStyle w:val="aff6"/>
              <w:numPr>
                <w:ilvl w:val="0"/>
                <w:numId w:val="29"/>
              </w:numPr>
              <w:spacing w:line="180" w:lineRule="exact"/>
              <w:ind w:leftChars="0"/>
              <w:rPr>
                <w:rFonts w:eastAsiaTheme="minorEastAsia"/>
                <w:sz w:val="21"/>
                <w:szCs w:val="16"/>
                <w:lang w:eastAsia="zh-CN"/>
              </w:rPr>
            </w:pPr>
            <w:r w:rsidRPr="004946B0">
              <w:rPr>
                <w:rFonts w:eastAsiaTheme="minorEastAsia" w:hint="eastAsia"/>
                <w:sz w:val="21"/>
                <w:szCs w:val="16"/>
                <w:lang w:eastAsia="zh-CN"/>
              </w:rPr>
              <w:t>Only for device 2b</w:t>
            </w:r>
          </w:p>
          <w:p w14:paraId="1C27BEA2" w14:textId="77777777" w:rsidR="004946B0" w:rsidRPr="004946B0" w:rsidRDefault="004946B0" w:rsidP="00CC4F90">
            <w:pPr>
              <w:pStyle w:val="aff6"/>
              <w:numPr>
                <w:ilvl w:val="0"/>
                <w:numId w:val="29"/>
              </w:numPr>
              <w:spacing w:line="180" w:lineRule="exact"/>
              <w:ind w:leftChars="0"/>
              <w:rPr>
                <w:rFonts w:eastAsiaTheme="minorEastAsia"/>
                <w:color w:val="FF0000"/>
                <w:sz w:val="21"/>
                <w:szCs w:val="16"/>
                <w:lang w:eastAsia="zh-CN"/>
              </w:rPr>
            </w:pPr>
            <w:r w:rsidRPr="004946B0">
              <w:rPr>
                <w:rFonts w:eastAsiaTheme="minorEastAsia" w:hint="eastAsia"/>
                <w:color w:val="FF0000"/>
                <w:sz w:val="21"/>
                <w:szCs w:val="16"/>
                <w:lang w:eastAsia="zh-CN"/>
              </w:rPr>
              <w:t>R2D in UL spectrum</w:t>
            </w:r>
          </w:p>
          <w:p w14:paraId="3BC91B4D" w14:textId="77777777" w:rsidR="004946B0" w:rsidRPr="004946B0" w:rsidRDefault="004946B0" w:rsidP="00CC4F90">
            <w:pPr>
              <w:pStyle w:val="aff6"/>
              <w:numPr>
                <w:ilvl w:val="0"/>
                <w:numId w:val="29"/>
              </w:numPr>
              <w:spacing w:line="180" w:lineRule="exact"/>
              <w:ind w:leftChars="0"/>
              <w:rPr>
                <w:rFonts w:eastAsiaTheme="minorEastAsia"/>
                <w:color w:val="FF0000"/>
                <w:sz w:val="21"/>
                <w:szCs w:val="16"/>
                <w:lang w:eastAsia="zh-CN"/>
              </w:rPr>
            </w:pPr>
            <w:r w:rsidRPr="004946B0">
              <w:rPr>
                <w:rFonts w:eastAsiaTheme="minorEastAsia" w:hint="eastAsia"/>
                <w:color w:val="FF0000"/>
                <w:sz w:val="21"/>
                <w:szCs w:val="16"/>
                <w:lang w:eastAsia="zh-CN"/>
              </w:rPr>
              <w:t>D2R in UL spectrum</w:t>
            </w:r>
          </w:p>
          <w:p w14:paraId="2D2939A2" w14:textId="77777777" w:rsidR="004946B0" w:rsidRPr="004946B0" w:rsidRDefault="004946B0" w:rsidP="004946B0">
            <w:pPr>
              <w:spacing w:line="180" w:lineRule="exact"/>
              <w:rPr>
                <w:rFonts w:eastAsiaTheme="minorEastAsia"/>
                <w:sz w:val="21"/>
                <w:szCs w:val="16"/>
                <w:lang w:eastAsia="zh-CN"/>
              </w:rPr>
            </w:pPr>
          </w:p>
          <w:p w14:paraId="2194BB78" w14:textId="77777777" w:rsidR="004946B0" w:rsidRPr="004946B0" w:rsidRDefault="004946B0" w:rsidP="004946B0">
            <w:pPr>
              <w:spacing w:line="180" w:lineRule="exact"/>
              <w:rPr>
                <w:rFonts w:eastAsiaTheme="minorEastAsia"/>
                <w:sz w:val="21"/>
                <w:szCs w:val="16"/>
                <w:lang w:eastAsia="zh-CN"/>
              </w:rPr>
            </w:pPr>
            <w:r w:rsidRPr="004946B0">
              <w:rPr>
                <w:rFonts w:eastAsiaTheme="minorEastAsia" w:hint="eastAsia"/>
                <w:sz w:val="21"/>
                <w:szCs w:val="16"/>
                <w:lang w:eastAsia="zh-CN"/>
              </w:rPr>
              <w:t>FFS for other scenarios</w:t>
            </w:r>
          </w:p>
          <w:p w14:paraId="5947E61B" w14:textId="5B7E3874" w:rsidR="00FA599A" w:rsidRPr="004946B0" w:rsidRDefault="004946B0" w:rsidP="004946B0">
            <w:pPr>
              <w:spacing w:line="180" w:lineRule="exact"/>
              <w:rPr>
                <w:rFonts w:eastAsia="SimSun"/>
                <w:lang w:eastAsia="zh-CN"/>
              </w:rPr>
            </w:pPr>
            <w:r w:rsidRPr="004946B0">
              <w:rPr>
                <w:rFonts w:eastAsiaTheme="minorEastAsia" w:hint="eastAsia"/>
                <w:sz w:val="21"/>
                <w:szCs w:val="16"/>
                <w:lang w:eastAsia="zh-CN"/>
              </w:rPr>
              <w:t>FFS other assumptions for each scenario</w:t>
            </w:r>
          </w:p>
        </w:tc>
      </w:tr>
    </w:tbl>
    <w:p w14:paraId="645AC55D" w14:textId="77777777" w:rsidR="00013017" w:rsidRDefault="00013017" w:rsidP="00D356CB">
      <w:pPr>
        <w:spacing w:after="60"/>
        <w:jc w:val="both"/>
        <w:rPr>
          <w:sz w:val="22"/>
          <w:szCs w:val="22"/>
          <w:lang w:val="en-US"/>
        </w:rPr>
      </w:pPr>
    </w:p>
    <w:p w14:paraId="4364DA80" w14:textId="32ABEB70" w:rsidR="00531B93" w:rsidRDefault="002B25C5" w:rsidP="00D356CB">
      <w:pPr>
        <w:spacing w:after="60"/>
        <w:jc w:val="both"/>
        <w:rPr>
          <w:sz w:val="22"/>
          <w:szCs w:val="22"/>
          <w:lang w:val="en-US"/>
        </w:rPr>
      </w:pPr>
      <w:r>
        <w:rPr>
          <w:sz w:val="22"/>
          <w:szCs w:val="22"/>
          <w:lang w:val="en-US"/>
        </w:rPr>
        <w:t>In 9.</w:t>
      </w:r>
      <w:r w:rsidR="007D0946">
        <w:rPr>
          <w:sz w:val="22"/>
          <w:szCs w:val="22"/>
          <w:lang w:val="en-US"/>
        </w:rPr>
        <w:t xml:space="preserve">4.2.4, the spectrum for CW and </w:t>
      </w:r>
      <w:r w:rsidR="00531B93">
        <w:rPr>
          <w:sz w:val="22"/>
          <w:szCs w:val="22"/>
          <w:lang w:val="en-US"/>
        </w:rPr>
        <w:t>D2R was discussed and the following agreement was made</w:t>
      </w:r>
      <w:r w:rsidR="00E16307">
        <w:rPr>
          <w:sz w:val="22"/>
          <w:szCs w:val="22"/>
          <w:lang w:val="en-US"/>
        </w:rPr>
        <w:t xml:space="preserve"> at the RAN1#116 meeting</w:t>
      </w:r>
      <w:r w:rsidR="00531B93">
        <w:rPr>
          <w:sz w:val="22"/>
          <w:szCs w:val="22"/>
          <w:lang w:val="en-US"/>
        </w:rPr>
        <w:t>.</w:t>
      </w:r>
    </w:p>
    <w:tbl>
      <w:tblPr>
        <w:tblStyle w:val="aff4"/>
        <w:tblW w:w="0" w:type="auto"/>
        <w:tblLook w:val="04A0" w:firstRow="1" w:lastRow="0" w:firstColumn="1" w:lastColumn="0" w:noHBand="0" w:noVBand="1"/>
      </w:tblPr>
      <w:tblGrid>
        <w:gridCol w:w="9962"/>
      </w:tblGrid>
      <w:tr w:rsidR="006C40E8" w14:paraId="105709B6" w14:textId="77777777" w:rsidTr="006C40E8">
        <w:tc>
          <w:tcPr>
            <w:tcW w:w="9962" w:type="dxa"/>
          </w:tcPr>
          <w:p w14:paraId="19098DC9" w14:textId="77777777" w:rsidR="00521705" w:rsidRPr="00BE03C3" w:rsidRDefault="00521705" w:rsidP="00521705">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1E91123E" w14:textId="77777777" w:rsidR="00521705" w:rsidRPr="00BE03C3" w:rsidRDefault="00521705" w:rsidP="00521705">
            <w:pPr>
              <w:rPr>
                <w:rFonts w:ascii="Times" w:eastAsia="Batang" w:hAnsi="Times"/>
                <w:bCs/>
                <w:sz w:val="20"/>
                <w:highlight w:val="yellow"/>
                <w:lang w:eastAsia="en-US"/>
              </w:rPr>
            </w:pPr>
            <w:r w:rsidRPr="00BE03C3">
              <w:rPr>
                <w:rFonts w:ascii="Times" w:eastAsia="Batang" w:hAnsi="Times"/>
                <w:bCs/>
                <w:sz w:val="20"/>
                <w:lang w:eastAsia="en-US"/>
              </w:rPr>
              <w:t xml:space="preserve">For the case that D2R backscattering is transmitted in the same carrier as CW for D2R backscattering, and for topology 1, the following cases for CW transmission </w:t>
            </w:r>
            <w:r w:rsidRPr="00BE03C3">
              <w:rPr>
                <w:rFonts w:ascii="Times" w:eastAsia="Batang" w:hAnsi="Times"/>
                <w:bCs/>
                <w:sz w:val="20"/>
              </w:rPr>
              <w:t>are</w:t>
            </w:r>
            <w:r w:rsidRPr="00BE03C3">
              <w:rPr>
                <w:rFonts w:ascii="Times" w:eastAsia="Batang" w:hAnsi="Times"/>
                <w:bCs/>
                <w:sz w:val="20"/>
                <w:lang w:eastAsia="en-US"/>
              </w:rPr>
              <w:t xml:space="preserve"> studied.</w:t>
            </w:r>
          </w:p>
          <w:p w14:paraId="3E758D2B" w14:textId="77777777" w:rsidR="00521705" w:rsidRPr="00521705" w:rsidRDefault="00521705" w:rsidP="00CC4F90">
            <w:pPr>
              <w:numPr>
                <w:ilvl w:val="0"/>
                <w:numId w:val="30"/>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1-1: CW is transmitted from inside the topology, transmitted in DL spectrum</w:t>
            </w:r>
          </w:p>
          <w:p w14:paraId="3EB590C0" w14:textId="77777777" w:rsidR="00521705" w:rsidRPr="00521705" w:rsidRDefault="00521705" w:rsidP="00CC4F90">
            <w:pPr>
              <w:numPr>
                <w:ilvl w:val="0"/>
                <w:numId w:val="30"/>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1-2: CW is transmitted from inside the topology, transmitted in UL spectrum</w:t>
            </w:r>
          </w:p>
          <w:p w14:paraId="567EDF54" w14:textId="77777777" w:rsidR="00521705" w:rsidRPr="00521705" w:rsidRDefault="00521705" w:rsidP="00CC4F90">
            <w:pPr>
              <w:numPr>
                <w:ilvl w:val="0"/>
                <w:numId w:val="30"/>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Case 1-4: CW is transmitted from outside the topology, transmitted in UL spectrum</w:t>
            </w:r>
          </w:p>
          <w:p w14:paraId="714D3811" w14:textId="77777777" w:rsidR="006C40E8" w:rsidRDefault="006C40E8" w:rsidP="00D356CB">
            <w:pPr>
              <w:spacing w:after="60"/>
              <w:jc w:val="both"/>
              <w:rPr>
                <w:sz w:val="22"/>
                <w:szCs w:val="22"/>
                <w:lang w:val="en-US"/>
              </w:rPr>
            </w:pPr>
          </w:p>
          <w:p w14:paraId="3A6CE2CE" w14:textId="77777777" w:rsidR="00FA599A" w:rsidRPr="00BE03C3" w:rsidRDefault="00FA599A" w:rsidP="00FA599A">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7E45D1C6" w14:textId="77777777" w:rsidR="00FA599A" w:rsidRPr="00BE03C3" w:rsidRDefault="00FA599A" w:rsidP="00FA599A">
            <w:pPr>
              <w:rPr>
                <w:rFonts w:ascii="Times" w:eastAsia="Batang" w:hAnsi="Times"/>
                <w:bCs/>
                <w:sz w:val="20"/>
                <w:highlight w:val="yellow"/>
                <w:lang w:eastAsia="en-US"/>
              </w:rPr>
            </w:pPr>
            <w:r w:rsidRPr="00BE03C3">
              <w:rPr>
                <w:rFonts w:ascii="Times" w:eastAsia="Batang" w:hAnsi="Times"/>
                <w:bCs/>
                <w:sz w:val="20"/>
                <w:lang w:eastAsia="en-US"/>
              </w:rPr>
              <w:t>For the case that D2R backscattering is transmitted in the same carrier as CW for D2R backscattering, and for topology 2, the following cases for CW transmission are studied.</w:t>
            </w:r>
          </w:p>
          <w:p w14:paraId="578D8A12" w14:textId="77777777" w:rsidR="00FA599A" w:rsidRPr="00FA599A" w:rsidRDefault="00FA599A" w:rsidP="00CC4F90">
            <w:pPr>
              <w:numPr>
                <w:ilvl w:val="0"/>
                <w:numId w:val="30"/>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Case 2-2: CW is transmitted from inside the topology (i.e., intermediate UE), transmitted in UL spectrum</w:t>
            </w:r>
          </w:p>
          <w:p w14:paraId="6BF6B92A" w14:textId="77777777" w:rsidR="00FA599A" w:rsidRPr="00FA599A" w:rsidRDefault="00FA599A" w:rsidP="00CC4F90">
            <w:pPr>
              <w:numPr>
                <w:ilvl w:val="0"/>
                <w:numId w:val="30"/>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 xml:space="preserve">Case 2-3: CW is transmitted from outside the topology, transmitted in DL spectrum </w:t>
            </w:r>
          </w:p>
          <w:p w14:paraId="52D35454" w14:textId="0C2CD2A8" w:rsidR="00FA599A" w:rsidRPr="00FA599A" w:rsidRDefault="00FA599A" w:rsidP="00CC4F90">
            <w:pPr>
              <w:numPr>
                <w:ilvl w:val="0"/>
                <w:numId w:val="30"/>
              </w:numPr>
              <w:snapToGrid w:val="0"/>
              <w:contextualSpacing/>
              <w:rPr>
                <w:rFonts w:ascii="Times" w:eastAsia="Batang" w:hAnsi="Times" w:cs="Times"/>
                <w:lang w:eastAsia="x-none"/>
              </w:rPr>
            </w:pPr>
            <w:r w:rsidRPr="00FA599A">
              <w:rPr>
                <w:rFonts w:ascii="Times" w:eastAsia="Batang" w:hAnsi="Times" w:cs="Times"/>
                <w:sz w:val="21"/>
                <w:szCs w:val="16"/>
                <w:lang w:eastAsia="x-none"/>
              </w:rPr>
              <w:t>Case 2-4: CW is transmitted from outside the topology, transmitted in UL spectrum</w:t>
            </w:r>
          </w:p>
        </w:tc>
      </w:tr>
    </w:tbl>
    <w:p w14:paraId="394ACD18" w14:textId="77777777" w:rsidR="00531B93" w:rsidRDefault="00531B93" w:rsidP="00D356CB">
      <w:pPr>
        <w:spacing w:after="60"/>
        <w:jc w:val="both"/>
        <w:rPr>
          <w:sz w:val="22"/>
          <w:szCs w:val="22"/>
          <w:lang w:val="en-US"/>
        </w:rPr>
      </w:pPr>
    </w:p>
    <w:p w14:paraId="1E89F112" w14:textId="40D2CEB6" w:rsidR="00D356CB" w:rsidRDefault="00DC3404" w:rsidP="00D356CB">
      <w:pPr>
        <w:spacing w:after="60"/>
        <w:jc w:val="both"/>
        <w:rPr>
          <w:sz w:val="22"/>
          <w:szCs w:val="22"/>
          <w:lang w:val="en-US"/>
        </w:rPr>
      </w:pPr>
      <w:r>
        <w:rPr>
          <w:sz w:val="22"/>
          <w:szCs w:val="22"/>
          <w:lang w:val="en-US"/>
        </w:rPr>
        <w:lastRenderedPageBreak/>
        <w:t xml:space="preserve">On top of the above agreement, </w:t>
      </w:r>
      <w:r w:rsidR="00504FFF">
        <w:rPr>
          <w:sz w:val="22"/>
          <w:szCs w:val="22"/>
          <w:lang w:val="en-US"/>
        </w:rPr>
        <w:t xml:space="preserve">it should be discussed </w:t>
      </w:r>
      <w:r w:rsidR="00941354">
        <w:rPr>
          <w:sz w:val="22"/>
          <w:szCs w:val="22"/>
          <w:lang w:val="en-US"/>
        </w:rPr>
        <w:t xml:space="preserve">for evaluation </w:t>
      </w:r>
      <w:r w:rsidR="00D244F4">
        <w:rPr>
          <w:sz w:val="22"/>
          <w:szCs w:val="22"/>
          <w:lang w:val="en-US"/>
        </w:rPr>
        <w:t xml:space="preserve">which </w:t>
      </w:r>
      <w:r w:rsidR="00E9711A">
        <w:rPr>
          <w:sz w:val="22"/>
          <w:szCs w:val="22"/>
          <w:lang w:val="en-US"/>
        </w:rPr>
        <w:t xml:space="preserve">of UL/DL spectrum should be assumed for </w:t>
      </w:r>
      <w:r w:rsidR="002D1552">
        <w:rPr>
          <w:sz w:val="22"/>
          <w:szCs w:val="22"/>
          <w:lang w:val="en-US"/>
        </w:rPr>
        <w:t>R2D</w:t>
      </w:r>
      <w:r w:rsidR="00506606">
        <w:rPr>
          <w:sz w:val="22"/>
          <w:szCs w:val="22"/>
          <w:lang w:val="en-US"/>
        </w:rPr>
        <w:t xml:space="preserve"> </w:t>
      </w:r>
      <w:r w:rsidR="00407272">
        <w:rPr>
          <w:sz w:val="22"/>
          <w:szCs w:val="22"/>
          <w:lang w:val="en-US"/>
        </w:rPr>
        <w:t xml:space="preserve">and which case </w:t>
      </w:r>
      <w:r w:rsidR="00ED33B4">
        <w:rPr>
          <w:sz w:val="22"/>
          <w:szCs w:val="22"/>
          <w:lang w:val="en-US"/>
        </w:rPr>
        <w:t xml:space="preserve">of the agreement can be applied </w:t>
      </w:r>
      <w:r w:rsidR="0077573D">
        <w:rPr>
          <w:sz w:val="22"/>
          <w:szCs w:val="22"/>
          <w:lang w:val="en-US"/>
        </w:rPr>
        <w:t>to</w:t>
      </w:r>
      <w:r w:rsidR="00941354">
        <w:rPr>
          <w:sz w:val="22"/>
          <w:szCs w:val="22"/>
          <w:lang w:val="en-US"/>
        </w:rPr>
        <w:t xml:space="preserve"> which deployment scenario</w:t>
      </w:r>
      <w:r w:rsidR="00504FFF">
        <w:rPr>
          <w:sz w:val="22"/>
          <w:szCs w:val="22"/>
          <w:lang w:val="en-US"/>
        </w:rPr>
        <w:t>.</w:t>
      </w:r>
    </w:p>
    <w:p w14:paraId="2B9F137A" w14:textId="5EEE085C" w:rsidR="0093152C" w:rsidRDefault="00872D06" w:rsidP="00D356CB">
      <w:pPr>
        <w:spacing w:after="60"/>
        <w:jc w:val="both"/>
        <w:rPr>
          <w:sz w:val="22"/>
          <w:szCs w:val="22"/>
          <w:lang w:val="en-US"/>
        </w:rPr>
      </w:pPr>
      <w:r>
        <w:rPr>
          <w:sz w:val="22"/>
          <w:szCs w:val="22"/>
          <w:lang w:val="en-US"/>
        </w:rPr>
        <w:t>For Topology 1,</w:t>
      </w:r>
      <w:r w:rsidR="00DE4225">
        <w:rPr>
          <w:sz w:val="22"/>
          <w:szCs w:val="22"/>
          <w:lang w:val="en-US"/>
        </w:rPr>
        <w:t xml:space="preserve"> following </w:t>
      </w:r>
      <w:r w:rsidR="00961FF3">
        <w:rPr>
          <w:sz w:val="22"/>
          <w:szCs w:val="22"/>
          <w:lang w:val="en-US"/>
        </w:rPr>
        <w:t>scenario</w:t>
      </w:r>
      <w:r w:rsidR="00EA0F50">
        <w:rPr>
          <w:sz w:val="22"/>
          <w:szCs w:val="22"/>
          <w:lang w:val="en-US"/>
        </w:rPr>
        <w:t>s can</w:t>
      </w:r>
      <w:r w:rsidR="00961FF3">
        <w:rPr>
          <w:sz w:val="22"/>
          <w:szCs w:val="22"/>
          <w:lang w:val="en-US"/>
        </w:rPr>
        <w:t xml:space="preserve"> be </w:t>
      </w:r>
      <w:r w:rsidR="00DE4225">
        <w:rPr>
          <w:sz w:val="22"/>
          <w:szCs w:val="22"/>
          <w:lang w:val="en-US"/>
        </w:rPr>
        <w:t xml:space="preserve">considered based on the </w:t>
      </w:r>
      <w:r w:rsidR="0079713E">
        <w:rPr>
          <w:sz w:val="22"/>
          <w:szCs w:val="22"/>
          <w:lang w:val="en-US"/>
        </w:rPr>
        <w:t xml:space="preserve">D1T1 </w:t>
      </w:r>
      <w:r w:rsidR="008279FC">
        <w:rPr>
          <w:sz w:val="22"/>
          <w:szCs w:val="22"/>
          <w:lang w:val="en-US"/>
        </w:rPr>
        <w:t xml:space="preserve">in the FL proposal and the </w:t>
      </w:r>
      <w:r w:rsidR="00DE4225">
        <w:rPr>
          <w:sz w:val="22"/>
          <w:szCs w:val="22"/>
          <w:lang w:val="en-US"/>
        </w:rPr>
        <w:t xml:space="preserve">agreement </w:t>
      </w:r>
      <w:r w:rsidR="009D1C21">
        <w:rPr>
          <w:sz w:val="22"/>
          <w:szCs w:val="22"/>
          <w:lang w:val="en-US"/>
        </w:rPr>
        <w:t>above.</w:t>
      </w:r>
    </w:p>
    <w:p w14:paraId="19137840" w14:textId="19DE58EC" w:rsidR="009D1C21" w:rsidRDefault="009D1C21" w:rsidP="00CC4F90">
      <w:pPr>
        <w:pStyle w:val="aff6"/>
        <w:numPr>
          <w:ilvl w:val="0"/>
          <w:numId w:val="31"/>
        </w:numPr>
        <w:spacing w:after="60"/>
        <w:ind w:leftChars="0"/>
        <w:jc w:val="both"/>
        <w:rPr>
          <w:sz w:val="22"/>
          <w:szCs w:val="22"/>
          <w:lang w:val="en-US"/>
        </w:rPr>
      </w:pPr>
      <w:r>
        <w:rPr>
          <w:rFonts w:hint="eastAsia"/>
          <w:sz w:val="22"/>
          <w:szCs w:val="22"/>
          <w:lang w:val="en-US"/>
        </w:rPr>
        <w:t>D</w:t>
      </w:r>
      <w:r>
        <w:rPr>
          <w:sz w:val="22"/>
          <w:szCs w:val="22"/>
          <w:lang w:val="en-US"/>
        </w:rPr>
        <w:t>1T1-A1</w:t>
      </w:r>
      <w:r w:rsidR="003F1491">
        <w:rPr>
          <w:sz w:val="22"/>
          <w:szCs w:val="22"/>
          <w:lang w:val="en-US"/>
        </w:rPr>
        <w:t>/A2</w:t>
      </w:r>
    </w:p>
    <w:p w14:paraId="4A4B3799" w14:textId="37F34053" w:rsidR="000747F4" w:rsidRDefault="006766D6" w:rsidP="00CC4F90">
      <w:pPr>
        <w:pStyle w:val="aff6"/>
        <w:numPr>
          <w:ilvl w:val="1"/>
          <w:numId w:val="31"/>
        </w:numPr>
        <w:spacing w:after="60"/>
        <w:ind w:leftChars="0"/>
        <w:jc w:val="both"/>
        <w:rPr>
          <w:sz w:val="22"/>
          <w:szCs w:val="22"/>
          <w:lang w:val="en-US"/>
        </w:rPr>
      </w:pPr>
      <w:r>
        <w:rPr>
          <w:sz w:val="22"/>
          <w:szCs w:val="22"/>
          <w:lang w:val="en-US"/>
        </w:rPr>
        <w:t xml:space="preserve">R2D: </w:t>
      </w:r>
      <w:r w:rsidR="005378EF">
        <w:rPr>
          <w:sz w:val="22"/>
          <w:szCs w:val="22"/>
          <w:lang w:val="en-US"/>
        </w:rPr>
        <w:t xml:space="preserve">At least </w:t>
      </w:r>
      <w:r w:rsidR="00596CD8">
        <w:rPr>
          <w:sz w:val="22"/>
          <w:szCs w:val="22"/>
          <w:lang w:val="en-US"/>
        </w:rPr>
        <w:t xml:space="preserve">it should be considered that </w:t>
      </w:r>
      <w:r w:rsidR="005378EF">
        <w:rPr>
          <w:sz w:val="22"/>
          <w:szCs w:val="22"/>
          <w:lang w:val="en-US"/>
        </w:rPr>
        <w:t xml:space="preserve">R2D </w:t>
      </w:r>
      <w:r w:rsidR="00596CD8">
        <w:rPr>
          <w:sz w:val="22"/>
          <w:szCs w:val="22"/>
          <w:lang w:val="en-US"/>
        </w:rPr>
        <w:t xml:space="preserve">is transmitted </w:t>
      </w:r>
      <w:r w:rsidR="00DF024C">
        <w:rPr>
          <w:sz w:val="22"/>
          <w:szCs w:val="22"/>
          <w:lang w:val="en-US"/>
        </w:rPr>
        <w:t>in DL spectrum</w:t>
      </w:r>
      <w:r w:rsidR="00592022">
        <w:rPr>
          <w:sz w:val="22"/>
          <w:szCs w:val="22"/>
          <w:lang w:val="en-US"/>
        </w:rPr>
        <w:t xml:space="preserve"> to follow the legacy NR operation</w:t>
      </w:r>
      <w:r w:rsidR="00BC2B61">
        <w:rPr>
          <w:sz w:val="22"/>
          <w:szCs w:val="22"/>
          <w:lang w:val="en-US"/>
        </w:rPr>
        <w:t xml:space="preserve"> from </w:t>
      </w:r>
      <w:r w:rsidR="008D3790">
        <w:rPr>
          <w:sz w:val="22"/>
          <w:szCs w:val="22"/>
          <w:lang w:val="en-US"/>
        </w:rPr>
        <w:t>regulation</w:t>
      </w:r>
      <w:r w:rsidR="00BC2B61">
        <w:rPr>
          <w:sz w:val="22"/>
          <w:szCs w:val="22"/>
          <w:lang w:val="en-US"/>
        </w:rPr>
        <w:t xml:space="preserve"> perspective</w:t>
      </w:r>
      <w:r w:rsidR="00DF024C">
        <w:rPr>
          <w:sz w:val="22"/>
          <w:szCs w:val="22"/>
          <w:lang w:val="en-US"/>
        </w:rPr>
        <w:t>.</w:t>
      </w:r>
    </w:p>
    <w:p w14:paraId="3EC7CF59" w14:textId="7430CBA3" w:rsidR="002F4FE0" w:rsidRDefault="006766D6" w:rsidP="00CC4F90">
      <w:pPr>
        <w:pStyle w:val="aff6"/>
        <w:numPr>
          <w:ilvl w:val="1"/>
          <w:numId w:val="31"/>
        </w:numPr>
        <w:spacing w:after="60"/>
        <w:ind w:leftChars="0"/>
        <w:jc w:val="both"/>
        <w:rPr>
          <w:sz w:val="22"/>
          <w:szCs w:val="22"/>
          <w:lang w:val="en-US"/>
        </w:rPr>
      </w:pPr>
      <w:r>
        <w:rPr>
          <w:sz w:val="22"/>
          <w:szCs w:val="22"/>
          <w:lang w:val="en-US"/>
        </w:rPr>
        <w:t xml:space="preserve">CW and D2R: </w:t>
      </w:r>
      <w:r w:rsidR="000747F4">
        <w:rPr>
          <w:sz w:val="22"/>
          <w:szCs w:val="22"/>
          <w:lang w:val="en-US"/>
        </w:rPr>
        <w:t xml:space="preserve">Case 1-1 or </w:t>
      </w:r>
      <w:r w:rsidR="007F4CEA">
        <w:rPr>
          <w:sz w:val="22"/>
          <w:szCs w:val="22"/>
          <w:lang w:val="en-US"/>
        </w:rPr>
        <w:t>C</w:t>
      </w:r>
      <w:r w:rsidR="000747F4">
        <w:rPr>
          <w:sz w:val="22"/>
          <w:szCs w:val="22"/>
          <w:lang w:val="en-US"/>
        </w:rPr>
        <w:t>ase 1-2 can be applied.</w:t>
      </w:r>
    </w:p>
    <w:p w14:paraId="5773A46F" w14:textId="0CCDCD80" w:rsidR="009D1C21" w:rsidRDefault="009D1C21" w:rsidP="00CC4F90">
      <w:pPr>
        <w:pStyle w:val="aff6"/>
        <w:numPr>
          <w:ilvl w:val="0"/>
          <w:numId w:val="31"/>
        </w:numPr>
        <w:spacing w:after="60"/>
        <w:ind w:leftChars="0"/>
        <w:jc w:val="both"/>
        <w:rPr>
          <w:sz w:val="22"/>
          <w:szCs w:val="22"/>
          <w:lang w:val="en-US"/>
        </w:rPr>
      </w:pPr>
      <w:r>
        <w:rPr>
          <w:rFonts w:hint="eastAsia"/>
          <w:sz w:val="22"/>
          <w:szCs w:val="22"/>
          <w:lang w:val="en-US"/>
        </w:rPr>
        <w:t>D</w:t>
      </w:r>
      <w:r>
        <w:rPr>
          <w:sz w:val="22"/>
          <w:szCs w:val="22"/>
          <w:lang w:val="en-US"/>
        </w:rPr>
        <w:t>1T1-B</w:t>
      </w:r>
    </w:p>
    <w:p w14:paraId="59A8F7D9" w14:textId="286FFE60" w:rsidR="003F1491" w:rsidRDefault="003F1491" w:rsidP="00CC4F90">
      <w:pPr>
        <w:pStyle w:val="aff6"/>
        <w:numPr>
          <w:ilvl w:val="1"/>
          <w:numId w:val="31"/>
        </w:numPr>
        <w:spacing w:after="60"/>
        <w:ind w:leftChars="0"/>
        <w:jc w:val="both"/>
        <w:rPr>
          <w:sz w:val="22"/>
          <w:szCs w:val="22"/>
          <w:lang w:val="en-US"/>
        </w:rPr>
      </w:pPr>
      <w:r>
        <w:rPr>
          <w:sz w:val="22"/>
          <w:szCs w:val="22"/>
          <w:lang w:val="en-US"/>
        </w:rPr>
        <w:t xml:space="preserve">R2D: At least it should be considered that R2D is transmitted in DL spectrum to follow the legacy NR operation from </w:t>
      </w:r>
      <w:r w:rsidR="008D3790">
        <w:rPr>
          <w:sz w:val="22"/>
          <w:szCs w:val="22"/>
          <w:lang w:val="en-US"/>
        </w:rPr>
        <w:t>regulation</w:t>
      </w:r>
      <w:r>
        <w:rPr>
          <w:sz w:val="22"/>
          <w:szCs w:val="22"/>
          <w:lang w:val="en-US"/>
        </w:rPr>
        <w:t xml:space="preserve"> perspective.</w:t>
      </w:r>
    </w:p>
    <w:p w14:paraId="4EF5A5E3" w14:textId="47EFB783" w:rsidR="003F1491" w:rsidRDefault="003F1491" w:rsidP="00CC4F90">
      <w:pPr>
        <w:pStyle w:val="aff6"/>
        <w:numPr>
          <w:ilvl w:val="1"/>
          <w:numId w:val="31"/>
        </w:numPr>
        <w:spacing w:after="60"/>
        <w:ind w:leftChars="0"/>
        <w:jc w:val="both"/>
        <w:rPr>
          <w:sz w:val="22"/>
          <w:szCs w:val="22"/>
          <w:lang w:val="en-US"/>
        </w:rPr>
      </w:pPr>
      <w:r>
        <w:rPr>
          <w:sz w:val="22"/>
          <w:szCs w:val="22"/>
          <w:lang w:val="en-US"/>
        </w:rPr>
        <w:t>CW and D2R: Case 1-</w:t>
      </w:r>
      <w:r w:rsidR="00A94B92">
        <w:rPr>
          <w:sz w:val="22"/>
          <w:szCs w:val="22"/>
          <w:lang w:val="en-US"/>
        </w:rPr>
        <w:t>4 is</w:t>
      </w:r>
      <w:r>
        <w:rPr>
          <w:sz w:val="22"/>
          <w:szCs w:val="22"/>
          <w:lang w:val="en-US"/>
        </w:rPr>
        <w:t xml:space="preserve"> applied.</w:t>
      </w:r>
    </w:p>
    <w:p w14:paraId="6399522E" w14:textId="494CA67D" w:rsidR="0006236C" w:rsidRDefault="0006236C" w:rsidP="00CC4F90">
      <w:pPr>
        <w:pStyle w:val="aff6"/>
        <w:numPr>
          <w:ilvl w:val="2"/>
          <w:numId w:val="31"/>
        </w:numPr>
        <w:spacing w:after="60"/>
        <w:ind w:leftChars="0"/>
        <w:jc w:val="both"/>
        <w:rPr>
          <w:sz w:val="22"/>
          <w:szCs w:val="22"/>
          <w:lang w:val="en-US"/>
        </w:rPr>
      </w:pPr>
      <w:r>
        <w:rPr>
          <w:rFonts w:hint="eastAsia"/>
          <w:sz w:val="22"/>
          <w:szCs w:val="22"/>
          <w:lang w:val="en-US"/>
        </w:rPr>
        <w:t>C</w:t>
      </w:r>
      <w:r>
        <w:rPr>
          <w:sz w:val="22"/>
          <w:szCs w:val="22"/>
          <w:lang w:val="en-US"/>
        </w:rPr>
        <w:t xml:space="preserve">W node: </w:t>
      </w:r>
      <w:r w:rsidR="001706F5">
        <w:rPr>
          <w:sz w:val="22"/>
          <w:szCs w:val="22"/>
          <w:lang w:val="en-US"/>
        </w:rPr>
        <w:t>C</w:t>
      </w:r>
      <w:r w:rsidR="00923F3F">
        <w:rPr>
          <w:sz w:val="22"/>
          <w:szCs w:val="22"/>
          <w:lang w:val="en-US"/>
        </w:rPr>
        <w:t>onsid</w:t>
      </w:r>
      <w:r w:rsidR="009B1817">
        <w:rPr>
          <w:sz w:val="22"/>
          <w:szCs w:val="22"/>
          <w:lang w:val="en-US"/>
        </w:rPr>
        <w:t xml:space="preserve">ering that the </w:t>
      </w:r>
      <w:r w:rsidR="001042F6">
        <w:rPr>
          <w:sz w:val="22"/>
          <w:szCs w:val="22"/>
          <w:lang w:val="en-US"/>
        </w:rPr>
        <w:t>CW is transmitted in UL spectrum, a</w:t>
      </w:r>
      <w:r w:rsidR="00CB0381">
        <w:rPr>
          <w:sz w:val="22"/>
          <w:szCs w:val="22"/>
          <w:lang w:val="en-US"/>
        </w:rPr>
        <w:t xml:space="preserve">t least it should be </w:t>
      </w:r>
      <w:r w:rsidR="00923F3F">
        <w:rPr>
          <w:sz w:val="22"/>
          <w:szCs w:val="22"/>
          <w:lang w:val="en-US"/>
        </w:rPr>
        <w:t xml:space="preserve">considered that CW node is </w:t>
      </w:r>
      <w:r w:rsidR="00CB0381">
        <w:rPr>
          <w:sz w:val="22"/>
          <w:szCs w:val="22"/>
          <w:lang w:val="en-US"/>
        </w:rPr>
        <w:t>UE</w:t>
      </w:r>
      <w:r w:rsidR="00923F3F">
        <w:rPr>
          <w:sz w:val="22"/>
          <w:szCs w:val="22"/>
          <w:lang w:val="en-US"/>
        </w:rPr>
        <w:t>.</w:t>
      </w:r>
    </w:p>
    <w:p w14:paraId="1FF13374" w14:textId="104F6831" w:rsidR="009D1C21" w:rsidRDefault="009D1C21" w:rsidP="00CC4F90">
      <w:pPr>
        <w:pStyle w:val="aff6"/>
        <w:numPr>
          <w:ilvl w:val="0"/>
          <w:numId w:val="31"/>
        </w:numPr>
        <w:spacing w:after="60"/>
        <w:ind w:leftChars="0"/>
        <w:jc w:val="both"/>
        <w:rPr>
          <w:sz w:val="22"/>
          <w:szCs w:val="22"/>
          <w:lang w:val="en-US"/>
        </w:rPr>
      </w:pPr>
      <w:r>
        <w:rPr>
          <w:rFonts w:hint="eastAsia"/>
          <w:sz w:val="22"/>
          <w:szCs w:val="22"/>
          <w:lang w:val="en-US"/>
        </w:rPr>
        <w:t>D</w:t>
      </w:r>
      <w:r>
        <w:rPr>
          <w:sz w:val="22"/>
          <w:szCs w:val="22"/>
          <w:lang w:val="en-US"/>
        </w:rPr>
        <w:t>1T1-C</w:t>
      </w:r>
    </w:p>
    <w:p w14:paraId="41C90D98" w14:textId="26D286E7" w:rsidR="0089021A" w:rsidRDefault="0089021A" w:rsidP="00CC4F90">
      <w:pPr>
        <w:pStyle w:val="aff6"/>
        <w:numPr>
          <w:ilvl w:val="1"/>
          <w:numId w:val="31"/>
        </w:numPr>
        <w:spacing w:after="60"/>
        <w:ind w:leftChars="0"/>
        <w:jc w:val="both"/>
        <w:rPr>
          <w:sz w:val="22"/>
          <w:szCs w:val="22"/>
          <w:lang w:val="en-US"/>
        </w:rPr>
      </w:pPr>
      <w:r>
        <w:rPr>
          <w:sz w:val="22"/>
          <w:szCs w:val="22"/>
          <w:lang w:val="en-US"/>
        </w:rPr>
        <w:t xml:space="preserve">R2D: At least it should be considered that R2D is transmitted in DL spectrum to follow the legacy NR operation from </w:t>
      </w:r>
      <w:r w:rsidR="008D3790">
        <w:rPr>
          <w:sz w:val="22"/>
          <w:szCs w:val="22"/>
          <w:lang w:val="en-US"/>
        </w:rPr>
        <w:t>regulation</w:t>
      </w:r>
      <w:r>
        <w:rPr>
          <w:sz w:val="22"/>
          <w:szCs w:val="22"/>
          <w:lang w:val="en-US"/>
        </w:rPr>
        <w:t xml:space="preserve"> perspective.</w:t>
      </w:r>
    </w:p>
    <w:p w14:paraId="5F506470" w14:textId="47EABF14" w:rsidR="0089021A" w:rsidRPr="0089021A" w:rsidRDefault="0089021A" w:rsidP="00CC4F90">
      <w:pPr>
        <w:pStyle w:val="aff6"/>
        <w:numPr>
          <w:ilvl w:val="1"/>
          <w:numId w:val="31"/>
        </w:numPr>
        <w:spacing w:after="60"/>
        <w:ind w:leftChars="0"/>
        <w:jc w:val="both"/>
        <w:rPr>
          <w:sz w:val="22"/>
          <w:szCs w:val="22"/>
          <w:lang w:val="en-US"/>
        </w:rPr>
      </w:pPr>
      <w:r w:rsidRPr="0089021A">
        <w:rPr>
          <w:sz w:val="22"/>
          <w:szCs w:val="22"/>
          <w:lang w:val="en-US"/>
        </w:rPr>
        <w:t xml:space="preserve">D2R: </w:t>
      </w:r>
      <w:r w:rsidR="0077573D">
        <w:rPr>
          <w:sz w:val="22"/>
          <w:szCs w:val="22"/>
          <w:lang w:val="en-US"/>
        </w:rPr>
        <w:t xml:space="preserve">At least it should be considered that </w:t>
      </w:r>
      <w:r w:rsidR="00E53C5F">
        <w:rPr>
          <w:sz w:val="22"/>
          <w:szCs w:val="22"/>
          <w:lang w:val="en-US"/>
        </w:rPr>
        <w:t>D2R</w:t>
      </w:r>
      <w:r w:rsidR="0077573D">
        <w:rPr>
          <w:sz w:val="22"/>
          <w:szCs w:val="22"/>
          <w:lang w:val="en-US"/>
        </w:rPr>
        <w:t xml:space="preserve"> is transmitted in </w:t>
      </w:r>
      <w:r w:rsidR="00E53C5F">
        <w:rPr>
          <w:sz w:val="22"/>
          <w:szCs w:val="22"/>
          <w:lang w:val="en-US"/>
        </w:rPr>
        <w:t>U</w:t>
      </w:r>
      <w:r w:rsidR="0077573D">
        <w:rPr>
          <w:sz w:val="22"/>
          <w:szCs w:val="22"/>
          <w:lang w:val="en-US"/>
        </w:rPr>
        <w:t xml:space="preserve">L spectrum to follow the legacy NR operation from </w:t>
      </w:r>
      <w:r w:rsidR="008D3790">
        <w:rPr>
          <w:sz w:val="22"/>
          <w:szCs w:val="22"/>
          <w:lang w:val="en-US"/>
        </w:rPr>
        <w:t>regulation</w:t>
      </w:r>
      <w:r w:rsidR="0077573D">
        <w:rPr>
          <w:sz w:val="22"/>
          <w:szCs w:val="22"/>
          <w:lang w:val="en-US"/>
        </w:rPr>
        <w:t xml:space="preserve"> perspective.</w:t>
      </w:r>
    </w:p>
    <w:p w14:paraId="084F985C" w14:textId="0A553F55" w:rsidR="00D615DD" w:rsidRDefault="00A02012" w:rsidP="00D356CB">
      <w:pPr>
        <w:spacing w:after="60"/>
        <w:jc w:val="both"/>
        <w:rPr>
          <w:sz w:val="22"/>
          <w:szCs w:val="22"/>
          <w:lang w:val="en-US"/>
        </w:rPr>
      </w:pPr>
      <w:r>
        <w:rPr>
          <w:noProof/>
          <w:sz w:val="22"/>
          <w:szCs w:val="22"/>
          <w:lang w:val="en-US"/>
        </w:rPr>
        <w:drawing>
          <wp:inline distT="0" distB="0" distL="0" distR="0" wp14:anchorId="2D547379" wp14:editId="4B1E6EEB">
            <wp:extent cx="6169075" cy="18928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03857" cy="1903492"/>
                    </a:xfrm>
                    <a:prstGeom prst="rect">
                      <a:avLst/>
                    </a:prstGeom>
                    <a:noFill/>
                    <a:ln>
                      <a:noFill/>
                    </a:ln>
                  </pic:spPr>
                </pic:pic>
              </a:graphicData>
            </a:graphic>
          </wp:inline>
        </w:drawing>
      </w:r>
    </w:p>
    <w:p w14:paraId="166B8934" w14:textId="07C7C59D" w:rsidR="005C3C10" w:rsidRPr="00152CFD" w:rsidRDefault="005C3C10" w:rsidP="005C3C10">
      <w:pPr>
        <w:spacing w:after="60"/>
        <w:jc w:val="center"/>
        <w:rPr>
          <w:sz w:val="22"/>
          <w:szCs w:val="22"/>
          <w:lang w:val="en-US"/>
        </w:rPr>
      </w:pPr>
      <w:r>
        <w:rPr>
          <w:rFonts w:hint="eastAsia"/>
          <w:sz w:val="22"/>
          <w:szCs w:val="22"/>
          <w:lang w:val="en-US"/>
        </w:rPr>
        <w:t>F</w:t>
      </w:r>
      <w:r>
        <w:rPr>
          <w:sz w:val="22"/>
          <w:szCs w:val="22"/>
          <w:lang w:val="en-US"/>
        </w:rPr>
        <w:t xml:space="preserve">ig.1: </w:t>
      </w:r>
      <w:r w:rsidR="00C03D72">
        <w:rPr>
          <w:sz w:val="22"/>
          <w:szCs w:val="22"/>
          <w:lang w:val="en-US"/>
        </w:rPr>
        <w:t>Deployment scenario definition for Topology 1.</w:t>
      </w:r>
    </w:p>
    <w:p w14:paraId="3125184E" w14:textId="77777777" w:rsidR="00883F55" w:rsidRDefault="00883F55" w:rsidP="00D356CB">
      <w:pPr>
        <w:spacing w:after="60"/>
        <w:jc w:val="both"/>
        <w:rPr>
          <w:rFonts w:eastAsia="SimSun"/>
          <w:sz w:val="22"/>
          <w:szCs w:val="22"/>
          <w:lang w:val="en-US" w:eastAsia="zh-CN"/>
        </w:rPr>
      </w:pPr>
    </w:p>
    <w:p w14:paraId="59224E23" w14:textId="10ACCA68" w:rsidR="008E22C0" w:rsidRDefault="008E22C0" w:rsidP="008E22C0">
      <w:pPr>
        <w:spacing w:after="60"/>
        <w:jc w:val="both"/>
        <w:rPr>
          <w:sz w:val="22"/>
          <w:szCs w:val="22"/>
          <w:lang w:val="en-US"/>
        </w:rPr>
      </w:pPr>
      <w:r>
        <w:rPr>
          <w:rFonts w:eastAsiaTheme="minorEastAsia"/>
          <w:sz w:val="22"/>
          <w:szCs w:val="22"/>
          <w:lang w:val="en-US"/>
        </w:rPr>
        <w:t xml:space="preserve">For Topology 2, similar to Topology 1, </w:t>
      </w:r>
      <w:r>
        <w:rPr>
          <w:sz w:val="22"/>
          <w:szCs w:val="22"/>
          <w:lang w:val="en-US"/>
        </w:rPr>
        <w:t>following scenario</w:t>
      </w:r>
      <w:r w:rsidR="00EA0F50">
        <w:rPr>
          <w:sz w:val="22"/>
          <w:szCs w:val="22"/>
          <w:lang w:val="en-US"/>
        </w:rPr>
        <w:t>s</w:t>
      </w:r>
      <w:r>
        <w:rPr>
          <w:sz w:val="22"/>
          <w:szCs w:val="22"/>
          <w:lang w:val="en-US"/>
        </w:rPr>
        <w:t xml:space="preserve"> </w:t>
      </w:r>
      <w:r w:rsidR="00EA0F50">
        <w:rPr>
          <w:sz w:val="22"/>
          <w:szCs w:val="22"/>
          <w:lang w:val="en-US"/>
        </w:rPr>
        <w:t>can</w:t>
      </w:r>
      <w:r>
        <w:rPr>
          <w:sz w:val="22"/>
          <w:szCs w:val="22"/>
          <w:lang w:val="en-US"/>
        </w:rPr>
        <w:t xml:space="preserve"> be considered based on the D1T1 in the FL proposal and the agreement above.</w:t>
      </w:r>
    </w:p>
    <w:p w14:paraId="141C7A48" w14:textId="42C55337" w:rsidR="008E22C0" w:rsidRDefault="008E22C0" w:rsidP="00CC4F90">
      <w:pPr>
        <w:pStyle w:val="aff6"/>
        <w:numPr>
          <w:ilvl w:val="0"/>
          <w:numId w:val="31"/>
        </w:numPr>
        <w:spacing w:after="60"/>
        <w:ind w:leftChars="0"/>
        <w:jc w:val="both"/>
        <w:rPr>
          <w:sz w:val="22"/>
          <w:szCs w:val="22"/>
          <w:lang w:val="en-US"/>
        </w:rPr>
      </w:pPr>
      <w:r>
        <w:rPr>
          <w:rFonts w:hint="eastAsia"/>
          <w:sz w:val="22"/>
          <w:szCs w:val="22"/>
          <w:lang w:val="en-US"/>
        </w:rPr>
        <w:t>D</w:t>
      </w:r>
      <w:r>
        <w:rPr>
          <w:sz w:val="22"/>
          <w:szCs w:val="22"/>
          <w:lang w:val="en-US"/>
        </w:rPr>
        <w:t>2T2-A1/A2</w:t>
      </w:r>
    </w:p>
    <w:p w14:paraId="238BEAFC" w14:textId="153C72D7" w:rsidR="008E22C0" w:rsidRDefault="008E22C0" w:rsidP="00CC4F90">
      <w:pPr>
        <w:pStyle w:val="aff6"/>
        <w:numPr>
          <w:ilvl w:val="1"/>
          <w:numId w:val="31"/>
        </w:numPr>
        <w:spacing w:after="60"/>
        <w:ind w:leftChars="0"/>
        <w:jc w:val="both"/>
        <w:rPr>
          <w:sz w:val="22"/>
          <w:szCs w:val="22"/>
          <w:lang w:val="en-US"/>
        </w:rPr>
      </w:pPr>
      <w:r>
        <w:rPr>
          <w:sz w:val="22"/>
          <w:szCs w:val="22"/>
          <w:lang w:val="en-US"/>
        </w:rPr>
        <w:t xml:space="preserve">R2D: At least it should be considered that R2D is transmitted in </w:t>
      </w:r>
      <w:r w:rsidR="008014A3">
        <w:rPr>
          <w:sz w:val="22"/>
          <w:szCs w:val="22"/>
          <w:lang w:val="en-US"/>
        </w:rPr>
        <w:t>U</w:t>
      </w:r>
      <w:r>
        <w:rPr>
          <w:sz w:val="22"/>
          <w:szCs w:val="22"/>
          <w:lang w:val="en-US"/>
        </w:rPr>
        <w:t>L spectrum to follow the legacy NR operation from regulation perspective.</w:t>
      </w:r>
    </w:p>
    <w:p w14:paraId="49C27C52" w14:textId="63CFA1B6" w:rsidR="008E22C0" w:rsidRDefault="008E22C0" w:rsidP="00CC4F90">
      <w:pPr>
        <w:pStyle w:val="aff6"/>
        <w:numPr>
          <w:ilvl w:val="1"/>
          <w:numId w:val="31"/>
        </w:numPr>
        <w:spacing w:after="60"/>
        <w:ind w:leftChars="0"/>
        <w:jc w:val="both"/>
        <w:rPr>
          <w:sz w:val="22"/>
          <w:szCs w:val="22"/>
          <w:lang w:val="en-US"/>
        </w:rPr>
      </w:pPr>
      <w:r>
        <w:rPr>
          <w:sz w:val="22"/>
          <w:szCs w:val="22"/>
          <w:lang w:val="en-US"/>
        </w:rPr>
        <w:t xml:space="preserve">CW and D2R: Case </w:t>
      </w:r>
      <w:r w:rsidR="00CD1A99">
        <w:rPr>
          <w:sz w:val="22"/>
          <w:szCs w:val="22"/>
          <w:lang w:val="en-US"/>
        </w:rPr>
        <w:t>2-2 is applied</w:t>
      </w:r>
      <w:r>
        <w:rPr>
          <w:sz w:val="22"/>
          <w:szCs w:val="22"/>
          <w:lang w:val="en-US"/>
        </w:rPr>
        <w:t>.</w:t>
      </w:r>
    </w:p>
    <w:p w14:paraId="45282729" w14:textId="0BC9D453" w:rsidR="008E22C0" w:rsidRDefault="008E22C0" w:rsidP="00CC4F90">
      <w:pPr>
        <w:pStyle w:val="aff6"/>
        <w:numPr>
          <w:ilvl w:val="0"/>
          <w:numId w:val="31"/>
        </w:numPr>
        <w:spacing w:after="60"/>
        <w:ind w:leftChars="0"/>
        <w:jc w:val="both"/>
        <w:rPr>
          <w:sz w:val="22"/>
          <w:szCs w:val="22"/>
          <w:lang w:val="en-US"/>
        </w:rPr>
      </w:pPr>
      <w:r>
        <w:rPr>
          <w:rFonts w:hint="eastAsia"/>
          <w:sz w:val="22"/>
          <w:szCs w:val="22"/>
          <w:lang w:val="en-US"/>
        </w:rPr>
        <w:t>D</w:t>
      </w:r>
      <w:r>
        <w:rPr>
          <w:sz w:val="22"/>
          <w:szCs w:val="22"/>
          <w:lang w:val="en-US"/>
        </w:rPr>
        <w:t>2T2-B</w:t>
      </w:r>
    </w:p>
    <w:p w14:paraId="307333C6" w14:textId="77777777" w:rsidR="008E22C0" w:rsidRDefault="008E22C0" w:rsidP="00CC4F90">
      <w:pPr>
        <w:pStyle w:val="aff6"/>
        <w:numPr>
          <w:ilvl w:val="1"/>
          <w:numId w:val="31"/>
        </w:numPr>
        <w:spacing w:after="60"/>
        <w:ind w:leftChars="0"/>
        <w:jc w:val="both"/>
        <w:rPr>
          <w:sz w:val="22"/>
          <w:szCs w:val="22"/>
          <w:lang w:val="en-US"/>
        </w:rPr>
      </w:pPr>
      <w:r>
        <w:rPr>
          <w:sz w:val="22"/>
          <w:szCs w:val="22"/>
          <w:lang w:val="en-US"/>
        </w:rPr>
        <w:t>R2D: At least it should be considered that R2D is transmitted in DL spectrum to follow the legacy NR operation from regulation perspective.</w:t>
      </w:r>
    </w:p>
    <w:p w14:paraId="4E9611A3" w14:textId="0AA7DD2D" w:rsidR="008E22C0" w:rsidRDefault="008E22C0" w:rsidP="00CC4F90">
      <w:pPr>
        <w:pStyle w:val="aff6"/>
        <w:numPr>
          <w:ilvl w:val="1"/>
          <w:numId w:val="31"/>
        </w:numPr>
        <w:spacing w:after="60"/>
        <w:ind w:leftChars="0"/>
        <w:jc w:val="both"/>
        <w:rPr>
          <w:sz w:val="22"/>
          <w:szCs w:val="22"/>
          <w:lang w:val="en-US"/>
        </w:rPr>
      </w:pPr>
      <w:r>
        <w:rPr>
          <w:sz w:val="22"/>
          <w:szCs w:val="22"/>
          <w:lang w:val="en-US"/>
        </w:rPr>
        <w:t xml:space="preserve">CW and D2R: Case </w:t>
      </w:r>
      <w:r w:rsidR="00AB0DF7">
        <w:rPr>
          <w:sz w:val="22"/>
          <w:szCs w:val="22"/>
          <w:lang w:val="en-US"/>
        </w:rPr>
        <w:t>2-3 or case 2-4 can be</w:t>
      </w:r>
      <w:r>
        <w:rPr>
          <w:sz w:val="22"/>
          <w:szCs w:val="22"/>
          <w:lang w:val="en-US"/>
        </w:rPr>
        <w:t xml:space="preserve"> applied.</w:t>
      </w:r>
    </w:p>
    <w:p w14:paraId="54359AF2" w14:textId="77777777" w:rsidR="00A8566A" w:rsidRDefault="008E22C0" w:rsidP="00CC4F90">
      <w:pPr>
        <w:pStyle w:val="aff6"/>
        <w:numPr>
          <w:ilvl w:val="2"/>
          <w:numId w:val="31"/>
        </w:numPr>
        <w:spacing w:after="60"/>
        <w:ind w:leftChars="0"/>
        <w:jc w:val="both"/>
        <w:rPr>
          <w:sz w:val="22"/>
          <w:szCs w:val="22"/>
          <w:lang w:val="en-US"/>
        </w:rPr>
      </w:pPr>
      <w:r>
        <w:rPr>
          <w:rFonts w:hint="eastAsia"/>
          <w:sz w:val="22"/>
          <w:szCs w:val="22"/>
          <w:lang w:val="en-US"/>
        </w:rPr>
        <w:t>C</w:t>
      </w:r>
      <w:r>
        <w:rPr>
          <w:sz w:val="22"/>
          <w:szCs w:val="22"/>
          <w:lang w:val="en-US"/>
        </w:rPr>
        <w:t>W node:</w:t>
      </w:r>
      <w:r w:rsidR="00D60F07">
        <w:rPr>
          <w:sz w:val="22"/>
          <w:szCs w:val="22"/>
          <w:lang w:val="en-US"/>
        </w:rPr>
        <w:t xml:space="preserve"> </w:t>
      </w:r>
    </w:p>
    <w:p w14:paraId="60F923D0" w14:textId="7122842D" w:rsidR="00A8566A" w:rsidRDefault="00D60F07" w:rsidP="00CC4F90">
      <w:pPr>
        <w:pStyle w:val="aff6"/>
        <w:numPr>
          <w:ilvl w:val="3"/>
          <w:numId w:val="31"/>
        </w:numPr>
        <w:spacing w:after="60"/>
        <w:ind w:leftChars="0"/>
        <w:jc w:val="both"/>
        <w:rPr>
          <w:sz w:val="22"/>
          <w:szCs w:val="22"/>
          <w:lang w:val="en-US"/>
        </w:rPr>
      </w:pPr>
      <w:r>
        <w:rPr>
          <w:sz w:val="22"/>
          <w:szCs w:val="22"/>
          <w:lang w:val="en-US"/>
        </w:rPr>
        <w:t xml:space="preserve">If </w:t>
      </w:r>
      <w:r w:rsidR="00A8566A">
        <w:rPr>
          <w:sz w:val="22"/>
          <w:szCs w:val="22"/>
          <w:lang w:val="en-US"/>
        </w:rPr>
        <w:t>Case 2-3 is applied</w:t>
      </w:r>
      <w:r w:rsidR="008E22C0">
        <w:rPr>
          <w:sz w:val="22"/>
          <w:szCs w:val="22"/>
          <w:lang w:val="en-US"/>
        </w:rPr>
        <w:t xml:space="preserve">, at least it should be considered that CW node is </w:t>
      </w:r>
      <w:r w:rsidR="00A8566A">
        <w:rPr>
          <w:sz w:val="22"/>
          <w:szCs w:val="22"/>
          <w:lang w:val="en-US"/>
        </w:rPr>
        <w:t>BS</w:t>
      </w:r>
      <w:r w:rsidR="008E22C0">
        <w:rPr>
          <w:sz w:val="22"/>
          <w:szCs w:val="22"/>
          <w:lang w:val="en-US"/>
        </w:rPr>
        <w:t>.</w:t>
      </w:r>
    </w:p>
    <w:p w14:paraId="05C3604C" w14:textId="470A58AF" w:rsidR="00A8566A" w:rsidRPr="00A8566A" w:rsidRDefault="00A8566A" w:rsidP="00CC4F90">
      <w:pPr>
        <w:pStyle w:val="aff6"/>
        <w:numPr>
          <w:ilvl w:val="3"/>
          <w:numId w:val="31"/>
        </w:numPr>
        <w:spacing w:after="60"/>
        <w:ind w:leftChars="0"/>
        <w:jc w:val="both"/>
        <w:rPr>
          <w:sz w:val="22"/>
          <w:szCs w:val="22"/>
          <w:lang w:val="en-US"/>
        </w:rPr>
      </w:pPr>
      <w:r>
        <w:rPr>
          <w:sz w:val="22"/>
          <w:szCs w:val="22"/>
          <w:lang w:val="en-US"/>
        </w:rPr>
        <w:t>If Case 2-4 is applied, at least it should be considered that CW node is UE.</w:t>
      </w:r>
    </w:p>
    <w:p w14:paraId="30EDE772" w14:textId="40B17239" w:rsidR="008E22C0" w:rsidRDefault="008E22C0" w:rsidP="00CC4F90">
      <w:pPr>
        <w:pStyle w:val="aff6"/>
        <w:numPr>
          <w:ilvl w:val="0"/>
          <w:numId w:val="31"/>
        </w:numPr>
        <w:spacing w:after="60"/>
        <w:ind w:leftChars="0"/>
        <w:jc w:val="both"/>
        <w:rPr>
          <w:sz w:val="22"/>
          <w:szCs w:val="22"/>
          <w:lang w:val="en-US"/>
        </w:rPr>
      </w:pPr>
      <w:r>
        <w:rPr>
          <w:rFonts w:hint="eastAsia"/>
          <w:sz w:val="22"/>
          <w:szCs w:val="22"/>
          <w:lang w:val="en-US"/>
        </w:rPr>
        <w:t>D</w:t>
      </w:r>
      <w:r>
        <w:rPr>
          <w:sz w:val="22"/>
          <w:szCs w:val="22"/>
          <w:lang w:val="en-US"/>
        </w:rPr>
        <w:t>2T2-C</w:t>
      </w:r>
    </w:p>
    <w:p w14:paraId="31D4C0C7" w14:textId="5F689694" w:rsidR="008E22C0" w:rsidRDefault="008E22C0" w:rsidP="00CC4F90">
      <w:pPr>
        <w:pStyle w:val="aff6"/>
        <w:numPr>
          <w:ilvl w:val="1"/>
          <w:numId w:val="31"/>
        </w:numPr>
        <w:spacing w:after="60"/>
        <w:ind w:leftChars="0"/>
        <w:jc w:val="both"/>
        <w:rPr>
          <w:sz w:val="22"/>
          <w:szCs w:val="22"/>
          <w:lang w:val="en-US"/>
        </w:rPr>
      </w:pPr>
      <w:r>
        <w:rPr>
          <w:sz w:val="22"/>
          <w:szCs w:val="22"/>
          <w:lang w:val="en-US"/>
        </w:rPr>
        <w:t xml:space="preserve">R2D: At least it should be considered that R2D is transmitted in </w:t>
      </w:r>
      <w:r w:rsidR="00EC1ACE">
        <w:rPr>
          <w:sz w:val="22"/>
          <w:szCs w:val="22"/>
          <w:lang w:val="en-US"/>
        </w:rPr>
        <w:t>U</w:t>
      </w:r>
      <w:r>
        <w:rPr>
          <w:sz w:val="22"/>
          <w:szCs w:val="22"/>
          <w:lang w:val="en-US"/>
        </w:rPr>
        <w:t>L spectrum to follow the legacy NR operation from regulation perspective.</w:t>
      </w:r>
    </w:p>
    <w:p w14:paraId="194A158F" w14:textId="5445CE8C" w:rsidR="008E22C0" w:rsidRPr="008E22C0" w:rsidRDefault="008E22C0" w:rsidP="00CC4F90">
      <w:pPr>
        <w:pStyle w:val="aff6"/>
        <w:numPr>
          <w:ilvl w:val="1"/>
          <w:numId w:val="31"/>
        </w:numPr>
        <w:spacing w:after="60"/>
        <w:ind w:leftChars="0"/>
        <w:jc w:val="both"/>
        <w:rPr>
          <w:sz w:val="22"/>
          <w:szCs w:val="22"/>
          <w:lang w:val="en-US"/>
        </w:rPr>
      </w:pPr>
      <w:r w:rsidRPr="0089021A">
        <w:rPr>
          <w:sz w:val="22"/>
          <w:szCs w:val="22"/>
          <w:lang w:val="en-US"/>
        </w:rPr>
        <w:lastRenderedPageBreak/>
        <w:t xml:space="preserve">D2R: </w:t>
      </w:r>
      <w:r>
        <w:rPr>
          <w:sz w:val="22"/>
          <w:szCs w:val="22"/>
          <w:lang w:val="en-US"/>
        </w:rPr>
        <w:t>At least it should be considered that D2R is transmitted in UL spectrum to follow the legacy NR operation from regulation perspective.</w:t>
      </w:r>
    </w:p>
    <w:p w14:paraId="198E6A58" w14:textId="77777777" w:rsidR="008E22C0" w:rsidRDefault="008E22C0" w:rsidP="00D356CB">
      <w:pPr>
        <w:spacing w:after="60"/>
        <w:jc w:val="both"/>
        <w:rPr>
          <w:rFonts w:eastAsia="SimSun"/>
          <w:sz w:val="22"/>
          <w:szCs w:val="22"/>
          <w:lang w:val="en-US" w:eastAsia="zh-CN"/>
        </w:rPr>
      </w:pPr>
    </w:p>
    <w:p w14:paraId="1EFA57BF" w14:textId="42D3D970" w:rsidR="00601941" w:rsidRDefault="008F73A7" w:rsidP="00D356CB">
      <w:pPr>
        <w:spacing w:after="60"/>
        <w:jc w:val="both"/>
        <w:rPr>
          <w:rFonts w:eastAsia="SimSun"/>
          <w:sz w:val="22"/>
          <w:szCs w:val="22"/>
          <w:lang w:val="en-US" w:eastAsia="zh-CN"/>
        </w:rPr>
      </w:pPr>
      <w:r>
        <w:rPr>
          <w:rFonts w:eastAsia="SimSun"/>
          <w:noProof/>
          <w:sz w:val="22"/>
          <w:szCs w:val="22"/>
          <w:lang w:val="en-US" w:eastAsia="zh-CN"/>
        </w:rPr>
        <w:drawing>
          <wp:inline distT="0" distB="0" distL="0" distR="0" wp14:anchorId="7FC071D1" wp14:editId="6FD0D58D">
            <wp:extent cx="6310598" cy="1843188"/>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45230" cy="1853303"/>
                    </a:xfrm>
                    <a:prstGeom prst="rect">
                      <a:avLst/>
                    </a:prstGeom>
                    <a:noFill/>
                    <a:ln>
                      <a:noFill/>
                    </a:ln>
                  </pic:spPr>
                </pic:pic>
              </a:graphicData>
            </a:graphic>
          </wp:inline>
        </w:drawing>
      </w:r>
    </w:p>
    <w:p w14:paraId="278FD38F" w14:textId="36545DAF" w:rsidR="001B763A" w:rsidRPr="001B763A" w:rsidRDefault="00C03D72" w:rsidP="00C03D72">
      <w:pPr>
        <w:spacing w:after="60"/>
        <w:jc w:val="center"/>
        <w:rPr>
          <w:rFonts w:eastAsiaTheme="minorEastAsia"/>
          <w:b/>
          <w:bCs/>
          <w:sz w:val="22"/>
          <w:szCs w:val="22"/>
          <w:lang w:val="en-US"/>
        </w:rPr>
      </w:pPr>
      <w:r>
        <w:rPr>
          <w:rFonts w:hint="eastAsia"/>
          <w:sz w:val="22"/>
          <w:szCs w:val="22"/>
          <w:lang w:val="en-US"/>
        </w:rPr>
        <w:t>F</w:t>
      </w:r>
      <w:r>
        <w:rPr>
          <w:sz w:val="22"/>
          <w:szCs w:val="22"/>
          <w:lang w:val="en-US"/>
        </w:rPr>
        <w:t>ig.2: Deployment scenario definition for Topology 2.</w:t>
      </w:r>
    </w:p>
    <w:p w14:paraId="335D679B" w14:textId="77777777" w:rsidR="00C03D72" w:rsidRDefault="00C03D72" w:rsidP="00D356CB">
      <w:pPr>
        <w:spacing w:after="60"/>
        <w:jc w:val="both"/>
        <w:rPr>
          <w:rFonts w:eastAsiaTheme="minorEastAsia"/>
          <w:sz w:val="22"/>
          <w:szCs w:val="22"/>
          <w:lang w:val="en-US"/>
        </w:rPr>
      </w:pPr>
    </w:p>
    <w:p w14:paraId="6717EA01" w14:textId="55BC4985" w:rsidR="008F73A7" w:rsidRDefault="00EA0F50" w:rsidP="00D356CB">
      <w:pPr>
        <w:spacing w:after="60"/>
        <w:jc w:val="both"/>
        <w:rPr>
          <w:rFonts w:eastAsiaTheme="minorEastAsia"/>
          <w:sz w:val="22"/>
          <w:szCs w:val="22"/>
          <w:lang w:val="en-US"/>
        </w:rPr>
      </w:pPr>
      <w:r>
        <w:rPr>
          <w:rFonts w:eastAsiaTheme="minorEastAsia"/>
          <w:sz w:val="22"/>
          <w:szCs w:val="22"/>
          <w:lang w:val="en-US"/>
        </w:rPr>
        <w:t xml:space="preserve">In addition to the above scenarios, </w:t>
      </w:r>
      <w:r w:rsidR="00D77847">
        <w:rPr>
          <w:rFonts w:eastAsiaTheme="minorEastAsia"/>
          <w:sz w:val="22"/>
          <w:szCs w:val="22"/>
          <w:lang w:val="en-US"/>
        </w:rPr>
        <w:t xml:space="preserve">we propose in our companion contribution [2] that </w:t>
      </w:r>
      <w:r w:rsidR="00334112">
        <w:rPr>
          <w:rFonts w:eastAsiaTheme="minorEastAsia"/>
          <w:sz w:val="22"/>
          <w:szCs w:val="22"/>
          <w:lang w:val="en-US"/>
        </w:rPr>
        <w:t xml:space="preserve">CW and </w:t>
      </w:r>
      <w:r w:rsidR="006A7158">
        <w:rPr>
          <w:rFonts w:eastAsiaTheme="minorEastAsia"/>
          <w:sz w:val="22"/>
          <w:szCs w:val="22"/>
          <w:lang w:val="en-US"/>
        </w:rPr>
        <w:t xml:space="preserve">D2R backscattering can be transmitted in different </w:t>
      </w:r>
      <w:r w:rsidR="002B206B">
        <w:rPr>
          <w:rFonts w:eastAsiaTheme="minorEastAsia"/>
          <w:sz w:val="22"/>
          <w:szCs w:val="22"/>
          <w:lang w:val="en-US"/>
        </w:rPr>
        <w:t xml:space="preserve">carrier depending on the discussion on the device architecture of </w:t>
      </w:r>
      <w:r w:rsidR="00886EED">
        <w:rPr>
          <w:rFonts w:eastAsiaTheme="minorEastAsia"/>
          <w:sz w:val="22"/>
          <w:szCs w:val="22"/>
          <w:lang w:val="en-US"/>
        </w:rPr>
        <w:t>device 1 and 2a. For such case, the following scenarios can be additionally considered for Topology 1 and 2.</w:t>
      </w:r>
    </w:p>
    <w:p w14:paraId="283DC77F" w14:textId="7324ACF8" w:rsidR="00886EED" w:rsidRDefault="00886EED" w:rsidP="00CC4F90">
      <w:pPr>
        <w:pStyle w:val="aff6"/>
        <w:numPr>
          <w:ilvl w:val="0"/>
          <w:numId w:val="31"/>
        </w:numPr>
        <w:spacing w:after="60"/>
        <w:ind w:leftChars="0"/>
        <w:jc w:val="both"/>
        <w:rPr>
          <w:sz w:val="22"/>
          <w:szCs w:val="22"/>
          <w:lang w:val="en-US"/>
        </w:rPr>
      </w:pPr>
      <w:r>
        <w:rPr>
          <w:rFonts w:hint="eastAsia"/>
          <w:sz w:val="22"/>
          <w:szCs w:val="22"/>
          <w:lang w:val="en-US"/>
        </w:rPr>
        <w:t>D</w:t>
      </w:r>
      <w:r w:rsidR="0064009E">
        <w:rPr>
          <w:sz w:val="22"/>
          <w:szCs w:val="22"/>
          <w:lang w:val="en-US"/>
        </w:rPr>
        <w:t>1</w:t>
      </w:r>
      <w:r>
        <w:rPr>
          <w:sz w:val="22"/>
          <w:szCs w:val="22"/>
          <w:lang w:val="en-US"/>
        </w:rPr>
        <w:t>T</w:t>
      </w:r>
      <w:r w:rsidR="0064009E">
        <w:rPr>
          <w:sz w:val="22"/>
          <w:szCs w:val="22"/>
          <w:lang w:val="en-US"/>
        </w:rPr>
        <w:t>1</w:t>
      </w:r>
      <w:r>
        <w:rPr>
          <w:sz w:val="22"/>
          <w:szCs w:val="22"/>
          <w:lang w:val="en-US"/>
        </w:rPr>
        <w:t>-A1</w:t>
      </w:r>
      <w:r w:rsidR="0064009E">
        <w:rPr>
          <w:sz w:val="22"/>
          <w:szCs w:val="22"/>
          <w:lang w:val="en-US"/>
        </w:rPr>
        <w:t>’</w:t>
      </w:r>
      <w:r>
        <w:rPr>
          <w:sz w:val="22"/>
          <w:szCs w:val="22"/>
          <w:lang w:val="en-US"/>
        </w:rPr>
        <w:t>/A2</w:t>
      </w:r>
      <w:r w:rsidR="0064009E">
        <w:rPr>
          <w:sz w:val="22"/>
          <w:szCs w:val="22"/>
          <w:lang w:val="en-US"/>
        </w:rPr>
        <w:t>’</w:t>
      </w:r>
    </w:p>
    <w:p w14:paraId="651B130C" w14:textId="003A40C8" w:rsidR="00886EED" w:rsidRDefault="00886EED" w:rsidP="00CC4F90">
      <w:pPr>
        <w:pStyle w:val="aff6"/>
        <w:numPr>
          <w:ilvl w:val="1"/>
          <w:numId w:val="31"/>
        </w:numPr>
        <w:spacing w:after="60"/>
        <w:ind w:leftChars="0"/>
        <w:jc w:val="both"/>
        <w:rPr>
          <w:sz w:val="22"/>
          <w:szCs w:val="22"/>
          <w:lang w:val="en-US"/>
        </w:rPr>
      </w:pPr>
      <w:r>
        <w:rPr>
          <w:sz w:val="22"/>
          <w:szCs w:val="22"/>
          <w:lang w:val="en-US"/>
        </w:rPr>
        <w:t>R2D</w:t>
      </w:r>
      <w:r w:rsidR="00D65930">
        <w:rPr>
          <w:sz w:val="22"/>
          <w:szCs w:val="22"/>
          <w:lang w:val="en-US"/>
        </w:rPr>
        <w:t xml:space="preserve"> and CW</w:t>
      </w:r>
      <w:r>
        <w:rPr>
          <w:sz w:val="22"/>
          <w:szCs w:val="22"/>
          <w:lang w:val="en-US"/>
        </w:rPr>
        <w:t xml:space="preserve"> is transmitted in </w:t>
      </w:r>
      <w:r w:rsidR="0064009E">
        <w:rPr>
          <w:sz w:val="22"/>
          <w:szCs w:val="22"/>
          <w:lang w:val="en-US"/>
        </w:rPr>
        <w:t>D</w:t>
      </w:r>
      <w:r>
        <w:rPr>
          <w:sz w:val="22"/>
          <w:szCs w:val="22"/>
          <w:lang w:val="en-US"/>
        </w:rPr>
        <w:t>L spectrum to follow the legacy NR operation from regulation perspective.</w:t>
      </w:r>
    </w:p>
    <w:p w14:paraId="5BE8E7F3" w14:textId="4A8A1AB2" w:rsidR="006726ED" w:rsidRDefault="00D65930" w:rsidP="00CC4F90">
      <w:pPr>
        <w:pStyle w:val="aff6"/>
        <w:numPr>
          <w:ilvl w:val="1"/>
          <w:numId w:val="31"/>
        </w:numPr>
        <w:spacing w:after="60"/>
        <w:ind w:leftChars="0"/>
        <w:jc w:val="both"/>
        <w:rPr>
          <w:sz w:val="22"/>
          <w:szCs w:val="22"/>
          <w:lang w:val="en-US"/>
        </w:rPr>
      </w:pPr>
      <w:r>
        <w:rPr>
          <w:sz w:val="22"/>
          <w:szCs w:val="22"/>
          <w:lang w:val="en-US"/>
        </w:rPr>
        <w:t>D2R</w:t>
      </w:r>
      <w:r w:rsidR="00C91CCB">
        <w:rPr>
          <w:sz w:val="22"/>
          <w:szCs w:val="22"/>
          <w:lang w:val="en-US"/>
        </w:rPr>
        <w:t xml:space="preserve"> is transmitted in </w:t>
      </w:r>
      <w:r>
        <w:rPr>
          <w:sz w:val="22"/>
          <w:szCs w:val="22"/>
          <w:lang w:val="en-US"/>
        </w:rPr>
        <w:t>U</w:t>
      </w:r>
      <w:r w:rsidR="00C91CCB">
        <w:rPr>
          <w:sz w:val="22"/>
          <w:szCs w:val="22"/>
          <w:lang w:val="en-US"/>
        </w:rPr>
        <w:t>L spectrum to follow the legacy NR operation from regulation perspective.</w:t>
      </w:r>
    </w:p>
    <w:p w14:paraId="2DBA50FF" w14:textId="7202843A" w:rsidR="00886EED" w:rsidRDefault="00886EED" w:rsidP="00CC4F90">
      <w:pPr>
        <w:pStyle w:val="aff6"/>
        <w:numPr>
          <w:ilvl w:val="0"/>
          <w:numId w:val="31"/>
        </w:numPr>
        <w:spacing w:after="60"/>
        <w:ind w:leftChars="0"/>
        <w:jc w:val="both"/>
        <w:rPr>
          <w:sz w:val="22"/>
          <w:szCs w:val="22"/>
          <w:lang w:val="en-US"/>
        </w:rPr>
      </w:pPr>
      <w:r>
        <w:rPr>
          <w:rFonts w:hint="eastAsia"/>
          <w:sz w:val="22"/>
          <w:szCs w:val="22"/>
          <w:lang w:val="en-US"/>
        </w:rPr>
        <w:t>D</w:t>
      </w:r>
      <w:r w:rsidR="00D65930">
        <w:rPr>
          <w:sz w:val="22"/>
          <w:szCs w:val="22"/>
          <w:lang w:val="en-US"/>
        </w:rPr>
        <w:t>1</w:t>
      </w:r>
      <w:r>
        <w:rPr>
          <w:sz w:val="22"/>
          <w:szCs w:val="22"/>
          <w:lang w:val="en-US"/>
        </w:rPr>
        <w:t>T</w:t>
      </w:r>
      <w:r w:rsidR="00D65930">
        <w:rPr>
          <w:sz w:val="22"/>
          <w:szCs w:val="22"/>
          <w:lang w:val="en-US"/>
        </w:rPr>
        <w:t>1</w:t>
      </w:r>
      <w:r>
        <w:rPr>
          <w:sz w:val="22"/>
          <w:szCs w:val="22"/>
          <w:lang w:val="en-US"/>
        </w:rPr>
        <w:t>-B</w:t>
      </w:r>
      <w:r w:rsidR="00D65930">
        <w:rPr>
          <w:sz w:val="22"/>
          <w:szCs w:val="22"/>
          <w:lang w:val="en-US"/>
        </w:rPr>
        <w:t>’</w:t>
      </w:r>
    </w:p>
    <w:p w14:paraId="45AB07EC" w14:textId="77777777" w:rsidR="00697B7E" w:rsidRDefault="00697B7E" w:rsidP="00CC4F90">
      <w:pPr>
        <w:pStyle w:val="aff6"/>
        <w:numPr>
          <w:ilvl w:val="1"/>
          <w:numId w:val="31"/>
        </w:numPr>
        <w:spacing w:after="60"/>
        <w:ind w:leftChars="0"/>
        <w:jc w:val="both"/>
        <w:rPr>
          <w:sz w:val="22"/>
          <w:szCs w:val="22"/>
          <w:lang w:val="en-US"/>
        </w:rPr>
      </w:pPr>
      <w:r>
        <w:rPr>
          <w:sz w:val="22"/>
          <w:szCs w:val="22"/>
          <w:lang w:val="en-US"/>
        </w:rPr>
        <w:t>R2D and CW is transmitted in DL spectrum to follow the legacy NR operation from regulation perspective.</w:t>
      </w:r>
    </w:p>
    <w:p w14:paraId="11A0ACD4" w14:textId="682CF35C" w:rsidR="00BB3FA2" w:rsidRPr="00BB3FA2" w:rsidRDefault="00BB3FA2" w:rsidP="00CC4F90">
      <w:pPr>
        <w:pStyle w:val="aff6"/>
        <w:numPr>
          <w:ilvl w:val="2"/>
          <w:numId w:val="31"/>
        </w:numPr>
        <w:spacing w:after="60"/>
        <w:ind w:leftChars="0"/>
        <w:jc w:val="both"/>
        <w:rPr>
          <w:sz w:val="22"/>
          <w:szCs w:val="22"/>
          <w:lang w:val="en-US"/>
        </w:rPr>
      </w:pPr>
      <w:r>
        <w:rPr>
          <w:rFonts w:hint="eastAsia"/>
          <w:sz w:val="22"/>
          <w:szCs w:val="22"/>
          <w:lang w:val="en-US"/>
        </w:rPr>
        <w:t>C</w:t>
      </w:r>
      <w:r>
        <w:rPr>
          <w:sz w:val="22"/>
          <w:szCs w:val="22"/>
          <w:lang w:val="en-US"/>
        </w:rPr>
        <w:t>W node is BS.</w:t>
      </w:r>
    </w:p>
    <w:p w14:paraId="31798721" w14:textId="7A3A8F07" w:rsidR="00886EED" w:rsidRPr="00697B7E" w:rsidRDefault="00697B7E" w:rsidP="00CC4F90">
      <w:pPr>
        <w:pStyle w:val="aff6"/>
        <w:numPr>
          <w:ilvl w:val="1"/>
          <w:numId w:val="31"/>
        </w:numPr>
        <w:spacing w:after="60"/>
        <w:ind w:leftChars="0"/>
        <w:jc w:val="both"/>
        <w:rPr>
          <w:sz w:val="22"/>
          <w:szCs w:val="22"/>
          <w:lang w:val="en-US"/>
        </w:rPr>
      </w:pPr>
      <w:r>
        <w:rPr>
          <w:sz w:val="22"/>
          <w:szCs w:val="22"/>
          <w:lang w:val="en-US"/>
        </w:rPr>
        <w:t>D2R is transmitted in UL spectrum to follow the legacy NR operation from regulation perspective.</w:t>
      </w:r>
    </w:p>
    <w:p w14:paraId="6D70679A" w14:textId="626011F6" w:rsidR="00886EED" w:rsidRDefault="00886EED" w:rsidP="00CC4F90">
      <w:pPr>
        <w:pStyle w:val="aff6"/>
        <w:numPr>
          <w:ilvl w:val="0"/>
          <w:numId w:val="31"/>
        </w:numPr>
        <w:spacing w:after="60"/>
        <w:ind w:leftChars="0"/>
        <w:jc w:val="both"/>
        <w:rPr>
          <w:sz w:val="22"/>
          <w:szCs w:val="22"/>
          <w:lang w:val="en-US"/>
        </w:rPr>
      </w:pPr>
      <w:r>
        <w:rPr>
          <w:rFonts w:hint="eastAsia"/>
          <w:sz w:val="22"/>
          <w:szCs w:val="22"/>
          <w:lang w:val="en-US"/>
        </w:rPr>
        <w:t>D</w:t>
      </w:r>
      <w:r>
        <w:rPr>
          <w:sz w:val="22"/>
          <w:szCs w:val="22"/>
          <w:lang w:val="en-US"/>
        </w:rPr>
        <w:t>2T2-</w:t>
      </w:r>
      <w:r w:rsidR="004E3322">
        <w:rPr>
          <w:sz w:val="22"/>
          <w:szCs w:val="22"/>
          <w:lang w:val="en-US"/>
        </w:rPr>
        <w:t>B’</w:t>
      </w:r>
    </w:p>
    <w:p w14:paraId="12AC51E8" w14:textId="62D8EF2B" w:rsidR="00BB3FA2" w:rsidRDefault="00BB3FA2" w:rsidP="00CC4F90">
      <w:pPr>
        <w:pStyle w:val="aff6"/>
        <w:numPr>
          <w:ilvl w:val="1"/>
          <w:numId w:val="31"/>
        </w:numPr>
        <w:spacing w:after="60"/>
        <w:ind w:leftChars="0"/>
        <w:jc w:val="both"/>
        <w:rPr>
          <w:sz w:val="22"/>
          <w:szCs w:val="22"/>
          <w:lang w:val="en-US"/>
        </w:rPr>
      </w:pPr>
      <w:r>
        <w:rPr>
          <w:sz w:val="22"/>
          <w:szCs w:val="22"/>
          <w:lang w:val="en-US"/>
        </w:rPr>
        <w:t>R2D and D2R is transmitted in UL spectrum to follow the legacy NR operation from regulation perspective.</w:t>
      </w:r>
    </w:p>
    <w:p w14:paraId="5A9490D5" w14:textId="15D0E354" w:rsidR="00BB3FA2" w:rsidRDefault="00BB3FA2" w:rsidP="00CC4F90">
      <w:pPr>
        <w:pStyle w:val="aff6"/>
        <w:numPr>
          <w:ilvl w:val="1"/>
          <w:numId w:val="31"/>
        </w:numPr>
        <w:spacing w:after="60"/>
        <w:ind w:leftChars="0"/>
        <w:jc w:val="both"/>
        <w:rPr>
          <w:sz w:val="22"/>
          <w:szCs w:val="22"/>
          <w:lang w:val="en-US"/>
        </w:rPr>
      </w:pPr>
      <w:r>
        <w:rPr>
          <w:sz w:val="22"/>
          <w:szCs w:val="22"/>
          <w:lang w:val="en-US"/>
        </w:rPr>
        <w:t>CW is transmitted in DL spectrum to follow the legacy NR operation from regulation perspective.</w:t>
      </w:r>
    </w:p>
    <w:p w14:paraId="6C3BA623" w14:textId="13965928" w:rsidR="00BB3FA2" w:rsidRPr="00BB3FA2" w:rsidRDefault="00BB3FA2" w:rsidP="00CC4F90">
      <w:pPr>
        <w:pStyle w:val="aff6"/>
        <w:numPr>
          <w:ilvl w:val="2"/>
          <w:numId w:val="31"/>
        </w:numPr>
        <w:spacing w:after="60"/>
        <w:ind w:leftChars="0"/>
        <w:jc w:val="both"/>
        <w:rPr>
          <w:sz w:val="22"/>
          <w:szCs w:val="22"/>
          <w:lang w:val="en-US"/>
        </w:rPr>
      </w:pPr>
      <w:r>
        <w:rPr>
          <w:rFonts w:hint="eastAsia"/>
          <w:sz w:val="22"/>
          <w:szCs w:val="22"/>
          <w:lang w:val="en-US"/>
        </w:rPr>
        <w:t>C</w:t>
      </w:r>
      <w:r>
        <w:rPr>
          <w:sz w:val="22"/>
          <w:szCs w:val="22"/>
          <w:lang w:val="en-US"/>
        </w:rPr>
        <w:t>W node is BS.</w:t>
      </w:r>
    </w:p>
    <w:p w14:paraId="11163FDC" w14:textId="77777777" w:rsidR="008F73A7" w:rsidRDefault="008F73A7" w:rsidP="00D356CB">
      <w:pPr>
        <w:spacing w:after="60"/>
        <w:jc w:val="both"/>
        <w:rPr>
          <w:rFonts w:eastAsia="SimSun"/>
          <w:sz w:val="22"/>
          <w:szCs w:val="22"/>
          <w:lang w:val="en-US" w:eastAsia="zh-CN"/>
        </w:rPr>
      </w:pPr>
    </w:p>
    <w:p w14:paraId="4C519796" w14:textId="6D6C92B7" w:rsidR="0054341F" w:rsidRDefault="009962B3" w:rsidP="00D356CB">
      <w:pPr>
        <w:spacing w:after="60"/>
        <w:jc w:val="both"/>
        <w:rPr>
          <w:rFonts w:eastAsia="SimSun"/>
          <w:sz w:val="22"/>
          <w:szCs w:val="22"/>
          <w:lang w:val="en-US" w:eastAsia="zh-CN"/>
        </w:rPr>
      </w:pPr>
      <w:r>
        <w:rPr>
          <w:rFonts w:eastAsia="SimSun"/>
          <w:noProof/>
          <w:sz w:val="22"/>
          <w:szCs w:val="22"/>
          <w:lang w:val="en-US" w:eastAsia="zh-CN"/>
        </w:rPr>
        <w:drawing>
          <wp:inline distT="0" distB="0" distL="0" distR="0" wp14:anchorId="29471475" wp14:editId="25BA94CF">
            <wp:extent cx="6305776" cy="2258106"/>
            <wp:effectExtent l="0" t="0" r="0" b="0"/>
            <wp:docPr id="56" name="図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41362" cy="2270849"/>
                    </a:xfrm>
                    <a:prstGeom prst="rect">
                      <a:avLst/>
                    </a:prstGeom>
                    <a:noFill/>
                    <a:ln>
                      <a:noFill/>
                    </a:ln>
                  </pic:spPr>
                </pic:pic>
              </a:graphicData>
            </a:graphic>
          </wp:inline>
        </w:drawing>
      </w:r>
    </w:p>
    <w:p w14:paraId="06F4816D" w14:textId="21C6FF48" w:rsidR="0054341F" w:rsidRDefault="00C03D72" w:rsidP="00C03D72">
      <w:pPr>
        <w:spacing w:after="60"/>
        <w:jc w:val="center"/>
        <w:rPr>
          <w:rFonts w:eastAsia="SimSun"/>
          <w:sz w:val="22"/>
          <w:szCs w:val="22"/>
          <w:lang w:val="en-US" w:eastAsia="zh-CN"/>
        </w:rPr>
      </w:pPr>
      <w:r>
        <w:rPr>
          <w:rFonts w:hint="eastAsia"/>
          <w:sz w:val="22"/>
          <w:szCs w:val="22"/>
          <w:lang w:val="en-US"/>
        </w:rPr>
        <w:t>F</w:t>
      </w:r>
      <w:r>
        <w:rPr>
          <w:sz w:val="22"/>
          <w:szCs w:val="22"/>
          <w:lang w:val="en-US"/>
        </w:rPr>
        <w:t>ig.3: Additional possible deployment scenario definition.</w:t>
      </w:r>
    </w:p>
    <w:p w14:paraId="1A4B7192" w14:textId="77777777" w:rsidR="00C03D72" w:rsidRDefault="00C03D72" w:rsidP="00D356CB">
      <w:pPr>
        <w:spacing w:after="60"/>
        <w:jc w:val="both"/>
        <w:rPr>
          <w:rFonts w:eastAsia="SimSun"/>
          <w:sz w:val="22"/>
          <w:szCs w:val="22"/>
          <w:lang w:val="en-US" w:eastAsia="zh-CN"/>
        </w:rPr>
      </w:pPr>
    </w:p>
    <w:p w14:paraId="04948A30" w14:textId="4AA2E6BF" w:rsidR="00BF2034" w:rsidRDefault="00D62839" w:rsidP="00BF2034">
      <w:pPr>
        <w:spacing w:after="60"/>
        <w:jc w:val="both"/>
        <w:rPr>
          <w:rFonts w:eastAsiaTheme="minorEastAsia"/>
          <w:b/>
          <w:bCs/>
          <w:sz w:val="22"/>
          <w:szCs w:val="22"/>
          <w:lang w:val="en-US"/>
        </w:rPr>
      </w:pPr>
      <w:r>
        <w:rPr>
          <w:rFonts w:eastAsiaTheme="minorEastAsia"/>
          <w:b/>
          <w:bCs/>
          <w:sz w:val="22"/>
          <w:szCs w:val="22"/>
          <w:lang w:val="en-US"/>
        </w:rPr>
        <w:t>Observation</w:t>
      </w:r>
      <w:r w:rsidR="00BF2034" w:rsidRPr="00883F55">
        <w:rPr>
          <w:rFonts w:eastAsiaTheme="minorEastAsia"/>
          <w:b/>
          <w:bCs/>
          <w:sz w:val="22"/>
          <w:szCs w:val="22"/>
          <w:lang w:val="en-US"/>
        </w:rPr>
        <w:t xml:space="preserve"> 1: </w:t>
      </w:r>
      <w:r w:rsidR="00BF2034" w:rsidRPr="00122083">
        <w:rPr>
          <w:rFonts w:eastAsiaTheme="minorEastAsia"/>
          <w:b/>
          <w:bCs/>
          <w:sz w:val="22"/>
          <w:szCs w:val="22"/>
          <w:lang w:val="en-US"/>
        </w:rPr>
        <w:t xml:space="preserve">For Deployment scenario 1 with topology 1, the following scenarios </w:t>
      </w:r>
      <w:r>
        <w:rPr>
          <w:rFonts w:eastAsiaTheme="minorEastAsia"/>
          <w:b/>
          <w:bCs/>
          <w:sz w:val="22"/>
          <w:szCs w:val="22"/>
          <w:lang w:val="en-US"/>
        </w:rPr>
        <w:t xml:space="preserve">can be considered </w:t>
      </w:r>
      <w:r w:rsidR="00BF2034" w:rsidRPr="00122083">
        <w:rPr>
          <w:rFonts w:eastAsiaTheme="minorEastAsia"/>
          <w:b/>
          <w:bCs/>
          <w:sz w:val="22"/>
          <w:szCs w:val="22"/>
          <w:lang w:val="en-US"/>
        </w:rPr>
        <w:t>for evaluation of coverage and coexistence</w:t>
      </w:r>
      <w:r w:rsidR="00BF2034">
        <w:rPr>
          <w:rFonts w:eastAsiaTheme="minorEastAsia"/>
          <w:b/>
          <w:bCs/>
          <w:sz w:val="22"/>
          <w:szCs w:val="22"/>
          <w:lang w:val="en-US"/>
        </w:rPr>
        <w:t>;</w:t>
      </w:r>
    </w:p>
    <w:p w14:paraId="518618E5" w14:textId="1A6F1648" w:rsidR="00BF2034" w:rsidRPr="00DF6E5F" w:rsidRDefault="00BF2034" w:rsidP="00CC4F90">
      <w:pPr>
        <w:pStyle w:val="aff6"/>
        <w:numPr>
          <w:ilvl w:val="0"/>
          <w:numId w:val="31"/>
        </w:numPr>
        <w:spacing w:after="60"/>
        <w:ind w:leftChars="0"/>
        <w:jc w:val="both"/>
        <w:rPr>
          <w:b/>
          <w:bCs/>
          <w:szCs w:val="24"/>
          <w:lang w:val="en-US"/>
        </w:rPr>
      </w:pPr>
      <w:r w:rsidRPr="00880440">
        <w:rPr>
          <w:rFonts w:hint="eastAsia"/>
          <w:b/>
          <w:bCs/>
          <w:sz w:val="22"/>
          <w:szCs w:val="22"/>
          <w:lang w:val="en-US"/>
        </w:rPr>
        <w:t>D</w:t>
      </w:r>
      <w:r w:rsidRPr="00880440">
        <w:rPr>
          <w:b/>
          <w:bCs/>
          <w:sz w:val="22"/>
          <w:szCs w:val="22"/>
          <w:lang w:val="en-US"/>
        </w:rPr>
        <w:t xml:space="preserve">1T1-A: </w:t>
      </w:r>
      <w:r w:rsidRPr="00702DB3">
        <w:rPr>
          <w:rFonts w:ascii="Times" w:eastAsia="DengXian" w:hAnsi="Times" w:hint="eastAsia"/>
          <w:b/>
          <w:bCs/>
          <w:sz w:val="21"/>
          <w:szCs w:val="28"/>
          <w:lang w:eastAsia="zh-CN"/>
        </w:rPr>
        <w:t>indoor BS + indoor A</w:t>
      </w:r>
      <w:r w:rsidR="001C6AE0">
        <w:rPr>
          <w:rFonts w:ascii="Times" w:eastAsia="DengXian" w:hAnsi="Times"/>
          <w:b/>
          <w:bCs/>
          <w:sz w:val="21"/>
          <w:szCs w:val="28"/>
          <w:lang w:eastAsia="zh-CN"/>
        </w:rPr>
        <w:t>-</w:t>
      </w:r>
      <w:r w:rsidRPr="00702DB3">
        <w:rPr>
          <w:rFonts w:ascii="Times" w:eastAsia="DengXian" w:hAnsi="Times" w:hint="eastAsia"/>
          <w:b/>
          <w:bCs/>
          <w:sz w:val="21"/>
          <w:szCs w:val="28"/>
          <w:lang w:eastAsia="zh-CN"/>
        </w:rPr>
        <w:t>IoT device, CW inside topology</w:t>
      </w:r>
    </w:p>
    <w:p w14:paraId="2075F1A5" w14:textId="6103CB4E"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D1T1-A1: different node for CW/R2D and D2R</w:t>
      </w:r>
    </w:p>
    <w:p w14:paraId="67C4025C" w14:textId="3C7BDB34" w:rsidR="00BF2034" w:rsidRPr="00880440" w:rsidRDefault="00BF2034" w:rsidP="00CC4F90">
      <w:pPr>
        <w:pStyle w:val="aff6"/>
        <w:numPr>
          <w:ilvl w:val="2"/>
          <w:numId w:val="31"/>
        </w:numPr>
        <w:spacing w:after="60"/>
        <w:ind w:leftChars="0"/>
        <w:jc w:val="both"/>
        <w:rPr>
          <w:b/>
          <w:bCs/>
          <w:sz w:val="22"/>
          <w:szCs w:val="22"/>
          <w:lang w:val="en-US"/>
        </w:rPr>
      </w:pPr>
      <w:r w:rsidRPr="00880440">
        <w:rPr>
          <w:b/>
          <w:bCs/>
          <w:sz w:val="22"/>
          <w:szCs w:val="22"/>
          <w:lang w:val="en-US"/>
        </w:rPr>
        <w:t>CW</w:t>
      </w:r>
      <w:r w:rsidR="00103870">
        <w:rPr>
          <w:b/>
          <w:bCs/>
          <w:sz w:val="22"/>
          <w:szCs w:val="22"/>
          <w:lang w:val="en-US"/>
        </w:rPr>
        <w:t xml:space="preserve"> node</w:t>
      </w:r>
      <w:r w:rsidRPr="00880440">
        <w:rPr>
          <w:b/>
          <w:bCs/>
          <w:sz w:val="22"/>
          <w:szCs w:val="22"/>
          <w:lang w:val="en-US"/>
        </w:rPr>
        <w:t xml:space="preserve"> and R</w:t>
      </w:r>
      <w:r w:rsidR="00A3089E">
        <w:rPr>
          <w:b/>
          <w:bCs/>
          <w:sz w:val="22"/>
          <w:szCs w:val="22"/>
          <w:lang w:val="en-US"/>
        </w:rPr>
        <w:t>eader</w:t>
      </w:r>
      <w:r w:rsidRPr="00880440">
        <w:rPr>
          <w:b/>
          <w:bCs/>
          <w:sz w:val="22"/>
          <w:szCs w:val="22"/>
          <w:lang w:val="en-US"/>
        </w:rPr>
        <w:t xml:space="preserve"> in D2R are different</w:t>
      </w:r>
    </w:p>
    <w:p w14:paraId="659B5ED5" w14:textId="7868D18D" w:rsidR="00BF2034" w:rsidRPr="00880440" w:rsidRDefault="00BF2034" w:rsidP="00CC4F90">
      <w:pPr>
        <w:pStyle w:val="aff6"/>
        <w:numPr>
          <w:ilvl w:val="2"/>
          <w:numId w:val="31"/>
        </w:numPr>
        <w:spacing w:after="60"/>
        <w:ind w:leftChars="0"/>
        <w:jc w:val="both"/>
        <w:rPr>
          <w:b/>
          <w:bCs/>
          <w:sz w:val="22"/>
          <w:szCs w:val="22"/>
          <w:lang w:val="en-US"/>
        </w:rPr>
      </w:pPr>
      <w:r w:rsidRPr="00880440">
        <w:rPr>
          <w:b/>
          <w:bCs/>
          <w:sz w:val="22"/>
          <w:szCs w:val="22"/>
          <w:lang w:val="en-US"/>
        </w:rPr>
        <w:t xml:space="preserve">CW </w:t>
      </w:r>
      <w:r w:rsidR="00103870">
        <w:rPr>
          <w:b/>
          <w:bCs/>
          <w:sz w:val="22"/>
          <w:szCs w:val="22"/>
          <w:lang w:val="en-US"/>
        </w:rPr>
        <w:t xml:space="preserve">node </w:t>
      </w:r>
      <w:r w:rsidRPr="00880440">
        <w:rPr>
          <w:b/>
          <w:bCs/>
          <w:sz w:val="22"/>
          <w:szCs w:val="22"/>
          <w:lang w:val="en-US"/>
        </w:rPr>
        <w:t>and R</w:t>
      </w:r>
      <w:r w:rsidR="00A3089E">
        <w:rPr>
          <w:b/>
          <w:bCs/>
          <w:sz w:val="22"/>
          <w:szCs w:val="22"/>
          <w:lang w:val="en-US"/>
        </w:rPr>
        <w:t>eader</w:t>
      </w:r>
      <w:r w:rsidRPr="00880440">
        <w:rPr>
          <w:b/>
          <w:bCs/>
          <w:sz w:val="22"/>
          <w:szCs w:val="22"/>
          <w:lang w:val="en-US"/>
        </w:rPr>
        <w:t xml:space="preserve"> in R2D are same</w:t>
      </w:r>
    </w:p>
    <w:p w14:paraId="1492024C" w14:textId="36CAD74A" w:rsidR="00BF2034" w:rsidRPr="00880440" w:rsidRDefault="00BF2034" w:rsidP="00CC4F90">
      <w:pPr>
        <w:pStyle w:val="aff6"/>
        <w:numPr>
          <w:ilvl w:val="2"/>
          <w:numId w:val="31"/>
        </w:numPr>
        <w:spacing w:after="60"/>
        <w:ind w:leftChars="0"/>
        <w:jc w:val="both"/>
        <w:rPr>
          <w:b/>
          <w:bCs/>
          <w:sz w:val="22"/>
          <w:szCs w:val="22"/>
          <w:lang w:val="en-US"/>
        </w:rPr>
      </w:pPr>
      <w:r w:rsidRPr="00880440">
        <w:rPr>
          <w:b/>
          <w:bCs/>
          <w:sz w:val="22"/>
          <w:szCs w:val="22"/>
          <w:lang w:val="en-US"/>
        </w:rPr>
        <w:t>R</w:t>
      </w:r>
      <w:r w:rsidR="00103870">
        <w:rPr>
          <w:b/>
          <w:bCs/>
          <w:sz w:val="22"/>
          <w:szCs w:val="22"/>
          <w:lang w:val="en-US"/>
        </w:rPr>
        <w:t>eader</w:t>
      </w:r>
      <w:r w:rsidRPr="00880440">
        <w:rPr>
          <w:b/>
          <w:bCs/>
          <w:sz w:val="22"/>
          <w:szCs w:val="22"/>
          <w:lang w:val="en-US"/>
        </w:rPr>
        <w:t xml:space="preserve"> in R2D and R</w:t>
      </w:r>
      <w:r w:rsidR="00A3089E">
        <w:rPr>
          <w:b/>
          <w:bCs/>
          <w:sz w:val="22"/>
          <w:szCs w:val="22"/>
          <w:lang w:val="en-US"/>
        </w:rPr>
        <w:t>eader</w:t>
      </w:r>
      <w:r w:rsidRPr="00880440">
        <w:rPr>
          <w:b/>
          <w:bCs/>
          <w:sz w:val="22"/>
          <w:szCs w:val="22"/>
          <w:lang w:val="en-US"/>
        </w:rPr>
        <w:t xml:space="preserve"> in D2R are different</w:t>
      </w:r>
    </w:p>
    <w:p w14:paraId="406EED2F" w14:textId="70555706"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 xml:space="preserve">D1T1-A2: same CW </w:t>
      </w:r>
      <w:r w:rsidR="00103870">
        <w:rPr>
          <w:b/>
          <w:bCs/>
          <w:sz w:val="22"/>
          <w:szCs w:val="22"/>
          <w:lang w:val="en-US"/>
        </w:rPr>
        <w:t xml:space="preserve">node </w:t>
      </w:r>
      <w:r w:rsidRPr="00880440">
        <w:rPr>
          <w:b/>
          <w:bCs/>
          <w:sz w:val="22"/>
          <w:szCs w:val="22"/>
          <w:lang w:val="en-US"/>
        </w:rPr>
        <w:t>and R</w:t>
      </w:r>
      <w:r w:rsidR="00103870">
        <w:rPr>
          <w:b/>
          <w:bCs/>
          <w:sz w:val="22"/>
          <w:szCs w:val="22"/>
          <w:lang w:val="en-US"/>
        </w:rPr>
        <w:t>eader</w:t>
      </w:r>
      <w:r w:rsidRPr="00880440">
        <w:rPr>
          <w:b/>
          <w:bCs/>
          <w:sz w:val="22"/>
          <w:szCs w:val="22"/>
          <w:lang w:val="en-US"/>
        </w:rPr>
        <w:t xml:space="preserve"> node for CW, D2R and R2D </w:t>
      </w:r>
    </w:p>
    <w:p w14:paraId="7A8DFA2A" w14:textId="77777777"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R2D: At least it should be considered that R2D is transmitted in DL spectrum to follow the legacy NR operation from regulation perspective.</w:t>
      </w:r>
    </w:p>
    <w:p w14:paraId="33C31226" w14:textId="77777777"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CW and D2R: Case 1-1 or Case 1-2 can be applied.</w:t>
      </w:r>
    </w:p>
    <w:p w14:paraId="5D9BFD11" w14:textId="77777777" w:rsidR="00BF2034"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Only for device 1 and device 2a.</w:t>
      </w:r>
    </w:p>
    <w:p w14:paraId="09E45A60" w14:textId="2E3469D7" w:rsidR="00BF2034" w:rsidRPr="00880440" w:rsidRDefault="00BF2034" w:rsidP="00CC4F90">
      <w:pPr>
        <w:pStyle w:val="aff6"/>
        <w:numPr>
          <w:ilvl w:val="1"/>
          <w:numId w:val="31"/>
        </w:numPr>
        <w:spacing w:after="60"/>
        <w:ind w:leftChars="0"/>
        <w:jc w:val="both"/>
        <w:rPr>
          <w:b/>
          <w:bCs/>
          <w:sz w:val="22"/>
          <w:szCs w:val="22"/>
          <w:lang w:val="en-US"/>
        </w:rPr>
      </w:pPr>
      <w:r>
        <w:rPr>
          <w:rFonts w:hint="eastAsia"/>
          <w:b/>
          <w:bCs/>
          <w:sz w:val="22"/>
          <w:szCs w:val="22"/>
          <w:lang w:val="en-US"/>
        </w:rPr>
        <w:t>F</w:t>
      </w:r>
      <w:r>
        <w:rPr>
          <w:b/>
          <w:bCs/>
          <w:sz w:val="22"/>
          <w:szCs w:val="22"/>
          <w:lang w:val="en-US"/>
        </w:rPr>
        <w:t xml:space="preserve">FS: </w:t>
      </w:r>
      <w:r w:rsidR="005920A7">
        <w:rPr>
          <w:b/>
          <w:bCs/>
          <w:sz w:val="22"/>
          <w:szCs w:val="22"/>
          <w:lang w:val="en-US"/>
        </w:rPr>
        <w:t xml:space="preserve">The case when CW and </w:t>
      </w:r>
      <w:r w:rsidR="00103870">
        <w:rPr>
          <w:b/>
          <w:bCs/>
          <w:sz w:val="22"/>
          <w:szCs w:val="22"/>
          <w:lang w:val="en-US"/>
        </w:rPr>
        <w:t>D2R</w:t>
      </w:r>
      <w:r w:rsidR="005920A7">
        <w:rPr>
          <w:b/>
          <w:bCs/>
          <w:sz w:val="22"/>
          <w:szCs w:val="22"/>
          <w:lang w:val="en-US"/>
        </w:rPr>
        <w:t xml:space="preserve"> is transmitted </w:t>
      </w:r>
      <w:r w:rsidR="00DF6E5F">
        <w:rPr>
          <w:b/>
          <w:bCs/>
          <w:sz w:val="22"/>
          <w:szCs w:val="22"/>
          <w:lang w:val="en-US"/>
        </w:rPr>
        <w:t>in different carrier</w:t>
      </w:r>
    </w:p>
    <w:p w14:paraId="44485708" w14:textId="32B696AF" w:rsidR="00BF2034" w:rsidRPr="00DF6E5F" w:rsidRDefault="00BF2034" w:rsidP="00CC4F90">
      <w:pPr>
        <w:pStyle w:val="aff6"/>
        <w:numPr>
          <w:ilvl w:val="0"/>
          <w:numId w:val="31"/>
        </w:numPr>
        <w:spacing w:after="60"/>
        <w:ind w:leftChars="0"/>
        <w:jc w:val="both"/>
        <w:rPr>
          <w:b/>
          <w:bCs/>
          <w:szCs w:val="24"/>
          <w:lang w:val="en-US"/>
        </w:rPr>
      </w:pPr>
      <w:r w:rsidRPr="00880440">
        <w:rPr>
          <w:rFonts w:hint="eastAsia"/>
          <w:b/>
          <w:bCs/>
          <w:sz w:val="22"/>
          <w:szCs w:val="22"/>
          <w:lang w:val="en-US"/>
        </w:rPr>
        <w:t>D</w:t>
      </w:r>
      <w:r w:rsidRPr="00880440">
        <w:rPr>
          <w:b/>
          <w:bCs/>
          <w:sz w:val="22"/>
          <w:szCs w:val="22"/>
          <w:lang w:val="en-US"/>
        </w:rPr>
        <w:t xml:space="preserve">1T1-B: </w:t>
      </w:r>
      <w:r w:rsidRPr="00702DB3">
        <w:rPr>
          <w:rFonts w:ascii="Times" w:eastAsia="DengXian" w:hAnsi="Times" w:hint="eastAsia"/>
          <w:b/>
          <w:bCs/>
          <w:sz w:val="21"/>
          <w:szCs w:val="21"/>
          <w:lang w:eastAsia="zh-CN"/>
        </w:rPr>
        <w:t>indoor BS + indoor A</w:t>
      </w:r>
      <w:r w:rsidR="001C6AE0">
        <w:rPr>
          <w:rFonts w:ascii="Times" w:eastAsia="DengXian" w:hAnsi="Times"/>
          <w:b/>
          <w:bCs/>
          <w:sz w:val="21"/>
          <w:szCs w:val="21"/>
          <w:lang w:eastAsia="zh-CN"/>
        </w:rPr>
        <w:t>-</w:t>
      </w:r>
      <w:r w:rsidRPr="00702DB3">
        <w:rPr>
          <w:rFonts w:ascii="Times" w:eastAsia="DengXian" w:hAnsi="Times" w:hint="eastAsia"/>
          <w:b/>
          <w:bCs/>
          <w:sz w:val="21"/>
          <w:szCs w:val="21"/>
          <w:lang w:eastAsia="zh-CN"/>
        </w:rPr>
        <w:t xml:space="preserve">IoT device, CW outside </w:t>
      </w:r>
      <w:r w:rsidRPr="00702DB3">
        <w:rPr>
          <w:rFonts w:ascii="Times" w:eastAsia="DengXian" w:hAnsi="Times"/>
          <w:b/>
          <w:bCs/>
          <w:sz w:val="21"/>
          <w:szCs w:val="21"/>
          <w:lang w:eastAsia="zh-CN"/>
        </w:rPr>
        <w:t>topology</w:t>
      </w:r>
    </w:p>
    <w:p w14:paraId="263FB04A" w14:textId="77777777"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R2D: At least it should be considered that R2D is transmitted in DL spectrum to follow the legacy NR operation from regulation perspective.</w:t>
      </w:r>
    </w:p>
    <w:p w14:paraId="745ACD50" w14:textId="77777777"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CW and D2R: Case 1-4 is applied.</w:t>
      </w:r>
    </w:p>
    <w:p w14:paraId="5A836C5F" w14:textId="77777777" w:rsidR="00BF2034" w:rsidRPr="00880440" w:rsidRDefault="00BF2034" w:rsidP="00CC4F90">
      <w:pPr>
        <w:pStyle w:val="aff6"/>
        <w:numPr>
          <w:ilvl w:val="2"/>
          <w:numId w:val="31"/>
        </w:numPr>
        <w:spacing w:after="60"/>
        <w:ind w:leftChars="0"/>
        <w:jc w:val="both"/>
        <w:rPr>
          <w:b/>
          <w:bCs/>
          <w:sz w:val="22"/>
          <w:szCs w:val="22"/>
          <w:lang w:val="en-US"/>
        </w:rPr>
      </w:pPr>
      <w:r w:rsidRPr="00880440">
        <w:rPr>
          <w:rFonts w:hint="eastAsia"/>
          <w:b/>
          <w:bCs/>
          <w:sz w:val="22"/>
          <w:szCs w:val="22"/>
          <w:lang w:val="en-US"/>
        </w:rPr>
        <w:t>C</w:t>
      </w:r>
      <w:r w:rsidRPr="00880440">
        <w:rPr>
          <w:b/>
          <w:bCs/>
          <w:sz w:val="22"/>
          <w:szCs w:val="22"/>
          <w:lang w:val="en-US"/>
        </w:rPr>
        <w:t>W node: Considering that the CW is transmitted in UL spectrum, at least it should be considered that CW node is UE.</w:t>
      </w:r>
    </w:p>
    <w:p w14:paraId="7EE17184" w14:textId="77777777" w:rsidR="00BF2034"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Only for device 1 and device 2a.</w:t>
      </w:r>
    </w:p>
    <w:p w14:paraId="00567F04" w14:textId="6D498A2C" w:rsidR="00DF6E5F" w:rsidRPr="00DF6E5F" w:rsidRDefault="00DF6E5F" w:rsidP="00CC4F90">
      <w:pPr>
        <w:pStyle w:val="aff6"/>
        <w:numPr>
          <w:ilvl w:val="1"/>
          <w:numId w:val="31"/>
        </w:numPr>
        <w:spacing w:after="60"/>
        <w:ind w:leftChars="0"/>
        <w:jc w:val="both"/>
        <w:rPr>
          <w:b/>
          <w:bCs/>
          <w:sz w:val="22"/>
          <w:szCs w:val="22"/>
          <w:lang w:val="en-US"/>
        </w:rPr>
      </w:pPr>
      <w:r>
        <w:rPr>
          <w:rFonts w:hint="eastAsia"/>
          <w:b/>
          <w:bCs/>
          <w:sz w:val="22"/>
          <w:szCs w:val="22"/>
          <w:lang w:val="en-US"/>
        </w:rPr>
        <w:t>F</w:t>
      </w:r>
      <w:r>
        <w:rPr>
          <w:b/>
          <w:bCs/>
          <w:sz w:val="22"/>
          <w:szCs w:val="22"/>
          <w:lang w:val="en-US"/>
        </w:rPr>
        <w:t>FS: The case when CW and D2R is transmitted in different carrier</w:t>
      </w:r>
    </w:p>
    <w:p w14:paraId="29CCE292" w14:textId="21BF78D7" w:rsidR="00BF2034" w:rsidRPr="00DF6E5F" w:rsidRDefault="00BF2034" w:rsidP="00CC4F90">
      <w:pPr>
        <w:pStyle w:val="aff6"/>
        <w:numPr>
          <w:ilvl w:val="0"/>
          <w:numId w:val="31"/>
        </w:numPr>
        <w:spacing w:after="60"/>
        <w:ind w:leftChars="0"/>
        <w:jc w:val="both"/>
        <w:rPr>
          <w:b/>
          <w:bCs/>
          <w:szCs w:val="24"/>
          <w:lang w:val="en-US"/>
        </w:rPr>
      </w:pPr>
      <w:r w:rsidRPr="00880440">
        <w:rPr>
          <w:rFonts w:hint="eastAsia"/>
          <w:b/>
          <w:bCs/>
          <w:sz w:val="22"/>
          <w:szCs w:val="22"/>
          <w:lang w:val="en-US"/>
        </w:rPr>
        <w:t>D</w:t>
      </w:r>
      <w:r w:rsidRPr="00880440">
        <w:rPr>
          <w:b/>
          <w:bCs/>
          <w:sz w:val="22"/>
          <w:szCs w:val="22"/>
          <w:lang w:val="en-US"/>
        </w:rPr>
        <w:t>1T1-C:</w:t>
      </w:r>
      <w:r w:rsidRPr="00880440">
        <w:rPr>
          <w:rFonts w:ascii="Times" w:eastAsia="DengXian" w:hAnsi="Times" w:hint="eastAsia"/>
          <w:b/>
          <w:bCs/>
          <w:sz w:val="20"/>
          <w:szCs w:val="24"/>
          <w:lang w:eastAsia="zh-CN"/>
        </w:rPr>
        <w:t xml:space="preserve"> </w:t>
      </w:r>
      <w:r w:rsidRPr="00702DB3">
        <w:rPr>
          <w:rFonts w:ascii="Times" w:eastAsia="DengXian" w:hAnsi="Times" w:hint="eastAsia"/>
          <w:b/>
          <w:bCs/>
          <w:sz w:val="21"/>
          <w:szCs w:val="28"/>
          <w:lang w:eastAsia="zh-CN"/>
        </w:rPr>
        <w:t>indoor BS + indoor A</w:t>
      </w:r>
      <w:r w:rsidR="001C6AE0">
        <w:rPr>
          <w:rFonts w:ascii="Times" w:eastAsia="DengXian" w:hAnsi="Times"/>
          <w:b/>
          <w:bCs/>
          <w:sz w:val="21"/>
          <w:szCs w:val="28"/>
          <w:lang w:eastAsia="zh-CN"/>
        </w:rPr>
        <w:t>-</w:t>
      </w:r>
      <w:r w:rsidRPr="00702DB3">
        <w:rPr>
          <w:rFonts w:ascii="Times" w:eastAsia="DengXian" w:hAnsi="Times" w:hint="eastAsia"/>
          <w:b/>
          <w:bCs/>
          <w:sz w:val="21"/>
          <w:szCs w:val="28"/>
          <w:lang w:eastAsia="zh-CN"/>
        </w:rPr>
        <w:t>IoT device with active UL transmission</w:t>
      </w:r>
    </w:p>
    <w:p w14:paraId="341CBA34" w14:textId="77777777"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R2D: At least it should be considered that R2D is transmitted in DL spectrum to follow the legacy NR operation from regulation perspective.</w:t>
      </w:r>
    </w:p>
    <w:p w14:paraId="4D203B73" w14:textId="77777777"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D2R: At least it should be considered that D2R is transmitted in UL spectrum to follow the legacy NR operation from regulation perspective.</w:t>
      </w:r>
    </w:p>
    <w:p w14:paraId="68958D75" w14:textId="77777777" w:rsidR="00BF2034" w:rsidRPr="00880440" w:rsidRDefault="00BF2034" w:rsidP="00CC4F90">
      <w:pPr>
        <w:pStyle w:val="aff6"/>
        <w:numPr>
          <w:ilvl w:val="1"/>
          <w:numId w:val="31"/>
        </w:numPr>
        <w:spacing w:after="60"/>
        <w:ind w:leftChars="0"/>
        <w:jc w:val="both"/>
        <w:rPr>
          <w:b/>
          <w:bCs/>
          <w:sz w:val="22"/>
          <w:szCs w:val="22"/>
          <w:lang w:val="en-US"/>
        </w:rPr>
      </w:pPr>
      <w:r w:rsidRPr="00880440">
        <w:rPr>
          <w:b/>
          <w:bCs/>
          <w:sz w:val="22"/>
          <w:szCs w:val="22"/>
          <w:lang w:val="en-US"/>
        </w:rPr>
        <w:t>Only for device 2b.</w:t>
      </w:r>
    </w:p>
    <w:p w14:paraId="3279F048" w14:textId="4C60A3CF" w:rsidR="00BF23A0" w:rsidRDefault="00BF23A0" w:rsidP="00D356CB">
      <w:pPr>
        <w:spacing w:after="60"/>
        <w:jc w:val="both"/>
        <w:rPr>
          <w:rFonts w:eastAsiaTheme="minorEastAsia"/>
          <w:b/>
          <w:bCs/>
          <w:sz w:val="22"/>
          <w:szCs w:val="22"/>
          <w:lang w:val="en-US"/>
        </w:rPr>
      </w:pPr>
    </w:p>
    <w:p w14:paraId="0023BF17" w14:textId="214ABB2A" w:rsidR="00BF2034" w:rsidRDefault="00D62839" w:rsidP="00BF2034">
      <w:pPr>
        <w:spacing w:after="60"/>
        <w:jc w:val="both"/>
        <w:rPr>
          <w:rFonts w:eastAsiaTheme="minorEastAsia"/>
          <w:b/>
          <w:bCs/>
          <w:sz w:val="22"/>
          <w:szCs w:val="22"/>
          <w:lang w:val="en-US"/>
        </w:rPr>
      </w:pPr>
      <w:r>
        <w:rPr>
          <w:rFonts w:eastAsiaTheme="minorEastAsia"/>
          <w:b/>
          <w:bCs/>
          <w:sz w:val="22"/>
          <w:szCs w:val="22"/>
          <w:lang w:val="en-US"/>
        </w:rPr>
        <w:t>Observation</w:t>
      </w:r>
      <w:r w:rsidR="00BF2034" w:rsidRPr="001B763A">
        <w:rPr>
          <w:rFonts w:eastAsiaTheme="minorEastAsia"/>
          <w:b/>
          <w:bCs/>
          <w:sz w:val="22"/>
          <w:szCs w:val="22"/>
          <w:lang w:val="en-US"/>
        </w:rPr>
        <w:t xml:space="preserve"> 2: </w:t>
      </w:r>
      <w:r w:rsidR="00BF2034" w:rsidRPr="00122083">
        <w:rPr>
          <w:rFonts w:eastAsiaTheme="minorEastAsia"/>
          <w:b/>
          <w:bCs/>
          <w:sz w:val="22"/>
          <w:szCs w:val="22"/>
          <w:lang w:val="en-US"/>
        </w:rPr>
        <w:t xml:space="preserve">For Deployment scenario </w:t>
      </w:r>
      <w:r w:rsidR="00BF2034">
        <w:rPr>
          <w:rFonts w:eastAsiaTheme="minorEastAsia"/>
          <w:b/>
          <w:bCs/>
          <w:sz w:val="22"/>
          <w:szCs w:val="22"/>
          <w:lang w:val="en-US"/>
        </w:rPr>
        <w:t>2</w:t>
      </w:r>
      <w:r w:rsidR="00BF2034" w:rsidRPr="00122083">
        <w:rPr>
          <w:rFonts w:eastAsiaTheme="minorEastAsia"/>
          <w:b/>
          <w:bCs/>
          <w:sz w:val="22"/>
          <w:szCs w:val="22"/>
          <w:lang w:val="en-US"/>
        </w:rPr>
        <w:t xml:space="preserve"> with topology </w:t>
      </w:r>
      <w:r w:rsidR="00BF2034">
        <w:rPr>
          <w:rFonts w:eastAsiaTheme="minorEastAsia"/>
          <w:b/>
          <w:bCs/>
          <w:sz w:val="22"/>
          <w:szCs w:val="22"/>
          <w:lang w:val="en-US"/>
        </w:rPr>
        <w:t>2</w:t>
      </w:r>
      <w:r w:rsidR="00BF2034" w:rsidRPr="00122083">
        <w:rPr>
          <w:rFonts w:eastAsiaTheme="minorEastAsia"/>
          <w:b/>
          <w:bCs/>
          <w:sz w:val="22"/>
          <w:szCs w:val="22"/>
          <w:lang w:val="en-US"/>
        </w:rPr>
        <w:t>,</w:t>
      </w:r>
      <w:r w:rsidR="00BF2034">
        <w:rPr>
          <w:rFonts w:eastAsiaTheme="minorEastAsia"/>
          <w:b/>
          <w:bCs/>
          <w:sz w:val="22"/>
          <w:szCs w:val="22"/>
          <w:lang w:val="en-US"/>
        </w:rPr>
        <w:t xml:space="preserve"> </w:t>
      </w:r>
      <w:r w:rsidR="00BF2034" w:rsidRPr="00122083">
        <w:rPr>
          <w:rFonts w:eastAsiaTheme="minorEastAsia"/>
          <w:b/>
          <w:bCs/>
          <w:sz w:val="22"/>
          <w:szCs w:val="22"/>
          <w:lang w:val="en-US"/>
        </w:rPr>
        <w:t xml:space="preserve">the following scenarios </w:t>
      </w:r>
      <w:r>
        <w:rPr>
          <w:rFonts w:eastAsiaTheme="minorEastAsia"/>
          <w:b/>
          <w:bCs/>
          <w:sz w:val="22"/>
          <w:szCs w:val="22"/>
          <w:lang w:val="en-US"/>
        </w:rPr>
        <w:t xml:space="preserve">can be considered </w:t>
      </w:r>
      <w:r w:rsidR="00BF2034" w:rsidRPr="00122083">
        <w:rPr>
          <w:rFonts w:eastAsiaTheme="minorEastAsia"/>
          <w:b/>
          <w:bCs/>
          <w:sz w:val="22"/>
          <w:szCs w:val="22"/>
          <w:lang w:val="en-US"/>
        </w:rPr>
        <w:t>for evaluation of coverage and coexistence</w:t>
      </w:r>
      <w:r w:rsidR="00BF2034">
        <w:rPr>
          <w:rFonts w:eastAsiaTheme="minorEastAsia"/>
          <w:b/>
          <w:bCs/>
          <w:sz w:val="22"/>
          <w:szCs w:val="22"/>
          <w:lang w:val="en-US"/>
        </w:rPr>
        <w:t>;</w:t>
      </w:r>
    </w:p>
    <w:p w14:paraId="76668A2D" w14:textId="498B8B99" w:rsidR="00BF2034" w:rsidRPr="005D026D" w:rsidRDefault="00BF2034" w:rsidP="00CC4F90">
      <w:pPr>
        <w:pStyle w:val="aff6"/>
        <w:numPr>
          <w:ilvl w:val="0"/>
          <w:numId w:val="31"/>
        </w:numPr>
        <w:spacing w:after="60"/>
        <w:ind w:leftChars="0"/>
        <w:jc w:val="both"/>
        <w:rPr>
          <w:b/>
          <w:bCs/>
          <w:sz w:val="22"/>
          <w:szCs w:val="22"/>
          <w:lang w:val="en-US"/>
        </w:rPr>
      </w:pPr>
      <w:r w:rsidRPr="005D026D">
        <w:rPr>
          <w:rFonts w:hint="eastAsia"/>
          <w:b/>
          <w:bCs/>
          <w:sz w:val="22"/>
          <w:szCs w:val="22"/>
          <w:lang w:val="en-US"/>
        </w:rPr>
        <w:t>D</w:t>
      </w:r>
      <w:r w:rsidRPr="005D026D">
        <w:rPr>
          <w:b/>
          <w:bCs/>
          <w:sz w:val="22"/>
          <w:szCs w:val="22"/>
          <w:lang w:val="en-US"/>
        </w:rPr>
        <w:t xml:space="preserve">2T2-A: </w:t>
      </w:r>
      <w:r w:rsidRPr="005D026D">
        <w:rPr>
          <w:rFonts w:eastAsiaTheme="minorEastAsia" w:hint="eastAsia"/>
          <w:b/>
          <w:bCs/>
          <w:sz w:val="21"/>
          <w:szCs w:val="16"/>
          <w:lang w:eastAsia="zh-CN"/>
        </w:rPr>
        <w:t xml:space="preserve">outdoor BS + </w:t>
      </w:r>
      <w:r w:rsidRPr="005D026D">
        <w:rPr>
          <w:rFonts w:eastAsiaTheme="minorEastAsia"/>
          <w:b/>
          <w:bCs/>
          <w:sz w:val="21"/>
          <w:szCs w:val="16"/>
          <w:lang w:eastAsia="zh-CN"/>
        </w:rPr>
        <w:t>Indoor Intermediate UE</w:t>
      </w:r>
      <w:r w:rsidRPr="005D026D">
        <w:rPr>
          <w:rFonts w:eastAsiaTheme="minorEastAsia" w:hint="eastAsia"/>
          <w:b/>
          <w:bCs/>
          <w:sz w:val="21"/>
          <w:szCs w:val="16"/>
          <w:lang w:eastAsia="zh-CN"/>
        </w:rPr>
        <w:t xml:space="preserve"> + Indoor A</w:t>
      </w:r>
      <w:r w:rsidR="001C6AE0">
        <w:rPr>
          <w:rFonts w:eastAsiaTheme="minorEastAsia"/>
          <w:b/>
          <w:bCs/>
          <w:sz w:val="21"/>
          <w:szCs w:val="16"/>
          <w:lang w:eastAsia="zh-CN"/>
        </w:rPr>
        <w:t>-</w:t>
      </w:r>
      <w:r w:rsidRPr="005D026D">
        <w:rPr>
          <w:rFonts w:eastAsiaTheme="minorEastAsia" w:hint="eastAsia"/>
          <w:b/>
          <w:bCs/>
          <w:sz w:val="21"/>
          <w:szCs w:val="16"/>
          <w:lang w:eastAsia="zh-CN"/>
        </w:rPr>
        <w:t>IoT device, CW inside topology</w:t>
      </w:r>
    </w:p>
    <w:p w14:paraId="56CFE2B9" w14:textId="51111810"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D2T2-A1: different node for CW/R2D and D2R</w:t>
      </w:r>
    </w:p>
    <w:p w14:paraId="0039BD89" w14:textId="39A6A6E3" w:rsidR="00BF2034" w:rsidRPr="005D026D" w:rsidRDefault="00BF2034" w:rsidP="00CC4F90">
      <w:pPr>
        <w:pStyle w:val="aff6"/>
        <w:numPr>
          <w:ilvl w:val="2"/>
          <w:numId w:val="31"/>
        </w:numPr>
        <w:spacing w:after="60"/>
        <w:ind w:leftChars="0"/>
        <w:jc w:val="both"/>
        <w:rPr>
          <w:b/>
          <w:bCs/>
          <w:sz w:val="22"/>
          <w:szCs w:val="22"/>
          <w:lang w:val="en-US"/>
        </w:rPr>
      </w:pPr>
      <w:r w:rsidRPr="005D026D">
        <w:rPr>
          <w:b/>
          <w:bCs/>
          <w:sz w:val="22"/>
          <w:szCs w:val="22"/>
          <w:lang w:val="en-US"/>
        </w:rPr>
        <w:t>CW</w:t>
      </w:r>
      <w:r w:rsidR="007D5312">
        <w:rPr>
          <w:b/>
          <w:bCs/>
          <w:sz w:val="22"/>
          <w:szCs w:val="22"/>
          <w:lang w:val="en-US"/>
        </w:rPr>
        <w:t xml:space="preserve"> node</w:t>
      </w:r>
      <w:r w:rsidRPr="005D026D">
        <w:rPr>
          <w:b/>
          <w:bCs/>
          <w:sz w:val="22"/>
          <w:szCs w:val="22"/>
          <w:lang w:val="en-US"/>
        </w:rPr>
        <w:t xml:space="preserve"> and R</w:t>
      </w:r>
      <w:r w:rsidR="00A12681">
        <w:rPr>
          <w:b/>
          <w:bCs/>
          <w:sz w:val="22"/>
          <w:szCs w:val="22"/>
          <w:lang w:val="en-US"/>
        </w:rPr>
        <w:t>eader</w:t>
      </w:r>
      <w:r w:rsidRPr="005D026D">
        <w:rPr>
          <w:b/>
          <w:bCs/>
          <w:sz w:val="22"/>
          <w:szCs w:val="22"/>
          <w:lang w:val="en-US"/>
        </w:rPr>
        <w:t xml:space="preserve"> in D2R are different</w:t>
      </w:r>
    </w:p>
    <w:p w14:paraId="4228DA94" w14:textId="5A1795A4" w:rsidR="00BF2034" w:rsidRPr="005D026D" w:rsidRDefault="00BF2034" w:rsidP="00CC4F90">
      <w:pPr>
        <w:pStyle w:val="aff6"/>
        <w:numPr>
          <w:ilvl w:val="2"/>
          <w:numId w:val="31"/>
        </w:numPr>
        <w:spacing w:after="60"/>
        <w:ind w:leftChars="0"/>
        <w:jc w:val="both"/>
        <w:rPr>
          <w:b/>
          <w:bCs/>
          <w:sz w:val="22"/>
          <w:szCs w:val="22"/>
          <w:lang w:val="en-US"/>
        </w:rPr>
      </w:pPr>
      <w:r w:rsidRPr="005D026D">
        <w:rPr>
          <w:b/>
          <w:bCs/>
          <w:sz w:val="22"/>
          <w:szCs w:val="22"/>
          <w:lang w:val="en-US"/>
        </w:rPr>
        <w:t>CW</w:t>
      </w:r>
      <w:r w:rsidR="007D5312">
        <w:rPr>
          <w:b/>
          <w:bCs/>
          <w:sz w:val="22"/>
          <w:szCs w:val="22"/>
          <w:lang w:val="en-US"/>
        </w:rPr>
        <w:t xml:space="preserve"> node</w:t>
      </w:r>
      <w:r w:rsidRPr="005D026D">
        <w:rPr>
          <w:b/>
          <w:bCs/>
          <w:sz w:val="22"/>
          <w:szCs w:val="22"/>
          <w:lang w:val="en-US"/>
        </w:rPr>
        <w:t xml:space="preserve"> and R</w:t>
      </w:r>
      <w:r w:rsidR="00A12681">
        <w:rPr>
          <w:b/>
          <w:bCs/>
          <w:sz w:val="22"/>
          <w:szCs w:val="22"/>
          <w:lang w:val="en-US"/>
        </w:rPr>
        <w:t>eader</w:t>
      </w:r>
      <w:r w:rsidRPr="005D026D">
        <w:rPr>
          <w:b/>
          <w:bCs/>
          <w:sz w:val="22"/>
          <w:szCs w:val="22"/>
          <w:lang w:val="en-US"/>
        </w:rPr>
        <w:t xml:space="preserve"> in R2D are same</w:t>
      </w:r>
    </w:p>
    <w:p w14:paraId="3456473E" w14:textId="361E1ED7" w:rsidR="00BF2034" w:rsidRPr="005D026D" w:rsidRDefault="00BF2034" w:rsidP="00CC4F90">
      <w:pPr>
        <w:pStyle w:val="aff6"/>
        <w:numPr>
          <w:ilvl w:val="2"/>
          <w:numId w:val="31"/>
        </w:numPr>
        <w:spacing w:after="60"/>
        <w:ind w:leftChars="0"/>
        <w:jc w:val="both"/>
        <w:rPr>
          <w:b/>
          <w:bCs/>
          <w:sz w:val="22"/>
          <w:szCs w:val="22"/>
          <w:lang w:val="en-US"/>
        </w:rPr>
      </w:pPr>
      <w:r w:rsidRPr="005D026D">
        <w:rPr>
          <w:b/>
          <w:bCs/>
          <w:sz w:val="22"/>
          <w:szCs w:val="22"/>
          <w:lang w:val="en-US"/>
        </w:rPr>
        <w:t>R</w:t>
      </w:r>
      <w:r w:rsidR="00A12681">
        <w:rPr>
          <w:b/>
          <w:bCs/>
          <w:sz w:val="22"/>
          <w:szCs w:val="22"/>
          <w:lang w:val="en-US"/>
        </w:rPr>
        <w:t>eader</w:t>
      </w:r>
      <w:r w:rsidRPr="005D026D">
        <w:rPr>
          <w:b/>
          <w:bCs/>
          <w:sz w:val="22"/>
          <w:szCs w:val="22"/>
          <w:lang w:val="en-US"/>
        </w:rPr>
        <w:t xml:space="preserve"> in R2D and R</w:t>
      </w:r>
      <w:r w:rsidR="00A12681">
        <w:rPr>
          <w:b/>
          <w:bCs/>
          <w:sz w:val="22"/>
          <w:szCs w:val="22"/>
          <w:lang w:val="en-US"/>
        </w:rPr>
        <w:t>eader</w:t>
      </w:r>
      <w:r w:rsidRPr="005D026D">
        <w:rPr>
          <w:b/>
          <w:bCs/>
          <w:sz w:val="22"/>
          <w:szCs w:val="22"/>
          <w:lang w:val="en-US"/>
        </w:rPr>
        <w:t xml:space="preserve"> in D2R are differen</w:t>
      </w:r>
      <w:r w:rsidR="00A3089E">
        <w:rPr>
          <w:b/>
          <w:bCs/>
          <w:sz w:val="22"/>
          <w:szCs w:val="22"/>
          <w:lang w:val="en-US"/>
        </w:rPr>
        <w:t>t</w:t>
      </w:r>
    </w:p>
    <w:p w14:paraId="6CF7F7D4" w14:textId="3EC530AC"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D2T2-A2: same CW</w:t>
      </w:r>
      <w:r w:rsidR="00A3089E">
        <w:rPr>
          <w:b/>
          <w:bCs/>
          <w:sz w:val="22"/>
          <w:szCs w:val="22"/>
          <w:lang w:val="en-US"/>
        </w:rPr>
        <w:t xml:space="preserve"> node</w:t>
      </w:r>
      <w:r w:rsidRPr="005D026D">
        <w:rPr>
          <w:b/>
          <w:bCs/>
          <w:sz w:val="22"/>
          <w:szCs w:val="22"/>
          <w:lang w:val="en-US"/>
        </w:rPr>
        <w:t xml:space="preserve"> and R</w:t>
      </w:r>
      <w:r w:rsidR="00A3089E">
        <w:rPr>
          <w:b/>
          <w:bCs/>
          <w:sz w:val="22"/>
          <w:szCs w:val="22"/>
          <w:lang w:val="en-US"/>
        </w:rPr>
        <w:t>eader</w:t>
      </w:r>
      <w:r w:rsidRPr="005D026D">
        <w:rPr>
          <w:b/>
          <w:bCs/>
          <w:sz w:val="22"/>
          <w:szCs w:val="22"/>
          <w:lang w:val="en-US"/>
        </w:rPr>
        <w:t xml:space="preserve"> node for CW, D2R and R2D </w:t>
      </w:r>
    </w:p>
    <w:p w14:paraId="7FEB65D7" w14:textId="77777777"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R2D: At least it should be considered that R2D is transmitted in UL spectrum to follow the legacy NR operation from regulation perspective.</w:t>
      </w:r>
    </w:p>
    <w:p w14:paraId="04AEE39E" w14:textId="77777777"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CW and D2R: Case 2-2 is applied.</w:t>
      </w:r>
    </w:p>
    <w:p w14:paraId="445ED746" w14:textId="77777777"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Only for device 1 and device 2a.</w:t>
      </w:r>
    </w:p>
    <w:p w14:paraId="05757F16" w14:textId="09774EF7" w:rsidR="00BF2034" w:rsidRPr="005D026D" w:rsidRDefault="00BF2034" w:rsidP="00CC4F90">
      <w:pPr>
        <w:pStyle w:val="aff6"/>
        <w:numPr>
          <w:ilvl w:val="0"/>
          <w:numId w:val="31"/>
        </w:numPr>
        <w:spacing w:after="60"/>
        <w:ind w:leftChars="0"/>
        <w:jc w:val="both"/>
        <w:rPr>
          <w:b/>
          <w:bCs/>
          <w:sz w:val="22"/>
          <w:szCs w:val="22"/>
          <w:lang w:val="en-US"/>
        </w:rPr>
      </w:pPr>
      <w:r w:rsidRPr="005D026D">
        <w:rPr>
          <w:rFonts w:hint="eastAsia"/>
          <w:b/>
          <w:bCs/>
          <w:sz w:val="22"/>
          <w:szCs w:val="22"/>
          <w:lang w:val="en-US"/>
        </w:rPr>
        <w:t>D</w:t>
      </w:r>
      <w:r w:rsidRPr="005D026D">
        <w:rPr>
          <w:b/>
          <w:bCs/>
          <w:sz w:val="22"/>
          <w:szCs w:val="22"/>
          <w:lang w:val="en-US"/>
        </w:rPr>
        <w:t xml:space="preserve">2T2-B: </w:t>
      </w:r>
      <w:r w:rsidRPr="005D026D">
        <w:rPr>
          <w:rFonts w:eastAsiaTheme="minorEastAsia" w:hint="eastAsia"/>
          <w:b/>
          <w:bCs/>
          <w:sz w:val="21"/>
          <w:szCs w:val="16"/>
          <w:lang w:eastAsia="zh-CN"/>
        </w:rPr>
        <w:t xml:space="preserve">outdoor BS + </w:t>
      </w:r>
      <w:r w:rsidRPr="005D026D">
        <w:rPr>
          <w:rFonts w:eastAsiaTheme="minorEastAsia"/>
          <w:b/>
          <w:bCs/>
          <w:sz w:val="21"/>
          <w:szCs w:val="16"/>
          <w:lang w:eastAsia="zh-CN"/>
        </w:rPr>
        <w:t>Indoor Intermediate UE</w:t>
      </w:r>
      <w:r w:rsidRPr="005D026D">
        <w:rPr>
          <w:rFonts w:eastAsiaTheme="minorEastAsia" w:hint="eastAsia"/>
          <w:b/>
          <w:bCs/>
          <w:sz w:val="21"/>
          <w:szCs w:val="16"/>
          <w:lang w:eastAsia="zh-CN"/>
        </w:rPr>
        <w:t xml:space="preserve"> + Indoor A</w:t>
      </w:r>
      <w:r w:rsidR="001C6AE0">
        <w:rPr>
          <w:rFonts w:eastAsiaTheme="minorEastAsia"/>
          <w:b/>
          <w:bCs/>
          <w:sz w:val="21"/>
          <w:szCs w:val="16"/>
          <w:lang w:eastAsia="zh-CN"/>
        </w:rPr>
        <w:t>-</w:t>
      </w:r>
      <w:r w:rsidRPr="005D026D">
        <w:rPr>
          <w:rFonts w:eastAsiaTheme="minorEastAsia" w:hint="eastAsia"/>
          <w:b/>
          <w:bCs/>
          <w:sz w:val="21"/>
          <w:szCs w:val="16"/>
          <w:lang w:eastAsia="zh-CN"/>
        </w:rPr>
        <w:t>IoT device, CW outside topology</w:t>
      </w:r>
    </w:p>
    <w:p w14:paraId="07991CA1" w14:textId="77777777"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R2D: At least it should be considered that R2D is transmitted in DL spectrum to follow the legacy NR operation from regulation perspective.</w:t>
      </w:r>
    </w:p>
    <w:p w14:paraId="17EBF15B" w14:textId="77777777"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CW and D2R: Case 2-3 or case 2-4 can be applied.</w:t>
      </w:r>
    </w:p>
    <w:p w14:paraId="5196F19F" w14:textId="77777777" w:rsidR="00BF2034" w:rsidRPr="005D026D" w:rsidRDefault="00BF2034" w:rsidP="00CC4F90">
      <w:pPr>
        <w:pStyle w:val="aff6"/>
        <w:numPr>
          <w:ilvl w:val="2"/>
          <w:numId w:val="31"/>
        </w:numPr>
        <w:spacing w:after="60"/>
        <w:ind w:leftChars="0"/>
        <w:jc w:val="both"/>
        <w:rPr>
          <w:b/>
          <w:bCs/>
          <w:sz w:val="22"/>
          <w:szCs w:val="22"/>
          <w:lang w:val="en-US"/>
        </w:rPr>
      </w:pPr>
      <w:r w:rsidRPr="005D026D">
        <w:rPr>
          <w:rFonts w:hint="eastAsia"/>
          <w:b/>
          <w:bCs/>
          <w:sz w:val="22"/>
          <w:szCs w:val="22"/>
          <w:lang w:val="en-US"/>
        </w:rPr>
        <w:t>C</w:t>
      </w:r>
      <w:r w:rsidRPr="005D026D">
        <w:rPr>
          <w:b/>
          <w:bCs/>
          <w:sz w:val="22"/>
          <w:szCs w:val="22"/>
          <w:lang w:val="en-US"/>
        </w:rPr>
        <w:t xml:space="preserve">W node: </w:t>
      </w:r>
    </w:p>
    <w:p w14:paraId="26C03821" w14:textId="77777777" w:rsidR="00BF2034" w:rsidRPr="005D026D" w:rsidRDefault="00BF2034" w:rsidP="00CC4F90">
      <w:pPr>
        <w:pStyle w:val="aff6"/>
        <w:numPr>
          <w:ilvl w:val="3"/>
          <w:numId w:val="31"/>
        </w:numPr>
        <w:spacing w:after="60"/>
        <w:ind w:leftChars="0"/>
        <w:jc w:val="both"/>
        <w:rPr>
          <w:b/>
          <w:bCs/>
          <w:sz w:val="22"/>
          <w:szCs w:val="22"/>
          <w:lang w:val="en-US"/>
        </w:rPr>
      </w:pPr>
      <w:r w:rsidRPr="005D026D">
        <w:rPr>
          <w:b/>
          <w:bCs/>
          <w:sz w:val="22"/>
          <w:szCs w:val="22"/>
          <w:lang w:val="en-US"/>
        </w:rPr>
        <w:lastRenderedPageBreak/>
        <w:t>If Case 2-3 is applied, at least it should be considered that CW node is BS.</w:t>
      </w:r>
    </w:p>
    <w:p w14:paraId="37361BE3" w14:textId="77777777" w:rsidR="00BF2034" w:rsidRPr="005D026D" w:rsidRDefault="00BF2034" w:rsidP="00CC4F90">
      <w:pPr>
        <w:pStyle w:val="aff6"/>
        <w:numPr>
          <w:ilvl w:val="3"/>
          <w:numId w:val="31"/>
        </w:numPr>
        <w:spacing w:after="60"/>
        <w:ind w:leftChars="0"/>
        <w:jc w:val="both"/>
        <w:rPr>
          <w:b/>
          <w:bCs/>
          <w:sz w:val="22"/>
          <w:szCs w:val="22"/>
          <w:lang w:val="en-US"/>
        </w:rPr>
      </w:pPr>
      <w:r w:rsidRPr="005D026D">
        <w:rPr>
          <w:b/>
          <w:bCs/>
          <w:sz w:val="22"/>
          <w:szCs w:val="22"/>
          <w:lang w:val="en-US"/>
        </w:rPr>
        <w:t>If Case 2-4 is applied, at least it should be considered that CW node is UE.</w:t>
      </w:r>
    </w:p>
    <w:p w14:paraId="31D89B66" w14:textId="77777777" w:rsidR="00BF2034"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Only for device 1 and device 2a.</w:t>
      </w:r>
    </w:p>
    <w:p w14:paraId="77D87686" w14:textId="415BA8FC" w:rsidR="007D5312" w:rsidRPr="007D5312" w:rsidRDefault="007D5312" w:rsidP="00CC4F90">
      <w:pPr>
        <w:pStyle w:val="aff6"/>
        <w:numPr>
          <w:ilvl w:val="1"/>
          <w:numId w:val="31"/>
        </w:numPr>
        <w:spacing w:after="60"/>
        <w:ind w:leftChars="0"/>
        <w:jc w:val="both"/>
        <w:rPr>
          <w:b/>
          <w:bCs/>
          <w:sz w:val="22"/>
          <w:szCs w:val="22"/>
          <w:lang w:val="en-US"/>
        </w:rPr>
      </w:pPr>
      <w:r>
        <w:rPr>
          <w:rFonts w:hint="eastAsia"/>
          <w:b/>
          <w:bCs/>
          <w:sz w:val="22"/>
          <w:szCs w:val="22"/>
          <w:lang w:val="en-US"/>
        </w:rPr>
        <w:t>F</w:t>
      </w:r>
      <w:r>
        <w:rPr>
          <w:b/>
          <w:bCs/>
          <w:sz w:val="22"/>
          <w:szCs w:val="22"/>
          <w:lang w:val="en-US"/>
        </w:rPr>
        <w:t>FS: The case when CW and D2R is transmitted in different carrier</w:t>
      </w:r>
    </w:p>
    <w:p w14:paraId="5DCE59EA" w14:textId="411D202A" w:rsidR="00BF2034" w:rsidRPr="005D026D" w:rsidRDefault="00BF2034" w:rsidP="00CC4F90">
      <w:pPr>
        <w:pStyle w:val="aff6"/>
        <w:numPr>
          <w:ilvl w:val="0"/>
          <w:numId w:val="31"/>
        </w:numPr>
        <w:spacing w:after="60"/>
        <w:ind w:leftChars="0"/>
        <w:jc w:val="both"/>
        <w:rPr>
          <w:b/>
          <w:bCs/>
          <w:sz w:val="22"/>
          <w:szCs w:val="22"/>
          <w:lang w:val="en-US"/>
        </w:rPr>
      </w:pPr>
      <w:r w:rsidRPr="005D026D">
        <w:rPr>
          <w:rFonts w:hint="eastAsia"/>
          <w:b/>
          <w:bCs/>
          <w:sz w:val="22"/>
          <w:szCs w:val="22"/>
          <w:lang w:val="en-US"/>
        </w:rPr>
        <w:t>D</w:t>
      </w:r>
      <w:r w:rsidRPr="005D026D">
        <w:rPr>
          <w:b/>
          <w:bCs/>
          <w:sz w:val="22"/>
          <w:szCs w:val="22"/>
          <w:lang w:val="en-US"/>
        </w:rPr>
        <w:t xml:space="preserve">2T2-C: </w:t>
      </w:r>
      <w:r w:rsidRPr="005D026D">
        <w:rPr>
          <w:rFonts w:eastAsiaTheme="minorEastAsia" w:hint="eastAsia"/>
          <w:b/>
          <w:bCs/>
          <w:sz w:val="21"/>
          <w:szCs w:val="16"/>
          <w:lang w:eastAsia="zh-CN"/>
        </w:rPr>
        <w:t xml:space="preserve">outdoor BS + </w:t>
      </w:r>
      <w:r w:rsidRPr="005D026D">
        <w:rPr>
          <w:rFonts w:eastAsiaTheme="minorEastAsia"/>
          <w:b/>
          <w:bCs/>
          <w:sz w:val="21"/>
          <w:szCs w:val="16"/>
          <w:lang w:eastAsia="zh-CN"/>
        </w:rPr>
        <w:t>Indoor Intermediate UE</w:t>
      </w:r>
      <w:r w:rsidRPr="005D026D">
        <w:rPr>
          <w:rFonts w:eastAsiaTheme="minorEastAsia" w:hint="eastAsia"/>
          <w:b/>
          <w:bCs/>
          <w:sz w:val="21"/>
          <w:szCs w:val="16"/>
          <w:lang w:eastAsia="zh-CN"/>
        </w:rPr>
        <w:t xml:space="preserve"> + Indoor A</w:t>
      </w:r>
      <w:r w:rsidR="001C6AE0">
        <w:rPr>
          <w:rFonts w:eastAsiaTheme="minorEastAsia"/>
          <w:b/>
          <w:bCs/>
          <w:sz w:val="21"/>
          <w:szCs w:val="16"/>
          <w:lang w:eastAsia="zh-CN"/>
        </w:rPr>
        <w:t>-</w:t>
      </w:r>
      <w:r w:rsidRPr="005D026D">
        <w:rPr>
          <w:rFonts w:eastAsiaTheme="minorEastAsia" w:hint="eastAsia"/>
          <w:b/>
          <w:bCs/>
          <w:sz w:val="21"/>
          <w:szCs w:val="16"/>
          <w:lang w:eastAsia="zh-CN"/>
        </w:rPr>
        <w:t>IoT device with active UL transmission</w:t>
      </w:r>
    </w:p>
    <w:p w14:paraId="505C593F" w14:textId="77777777"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R2D: At least it should be considered that R2D is transmitted in UL spectrum to follow the legacy NR operation from regulation perspective.</w:t>
      </w:r>
    </w:p>
    <w:p w14:paraId="01D8ADAB" w14:textId="77777777" w:rsidR="00BF2034" w:rsidRPr="005D026D"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D2R: At least it should be considered that D2R is transmitted in UL spectrum to follow the legacy NR operation from regulation perspective.</w:t>
      </w:r>
    </w:p>
    <w:p w14:paraId="7C02BF8A" w14:textId="41953E38" w:rsidR="00BF2034" w:rsidRPr="00BF2034" w:rsidRDefault="00BF2034" w:rsidP="00CC4F90">
      <w:pPr>
        <w:pStyle w:val="aff6"/>
        <w:numPr>
          <w:ilvl w:val="1"/>
          <w:numId w:val="31"/>
        </w:numPr>
        <w:spacing w:after="60"/>
        <w:ind w:leftChars="0"/>
        <w:jc w:val="both"/>
        <w:rPr>
          <w:b/>
          <w:bCs/>
          <w:sz w:val="22"/>
          <w:szCs w:val="22"/>
          <w:lang w:val="en-US"/>
        </w:rPr>
      </w:pPr>
      <w:r w:rsidRPr="005D026D">
        <w:rPr>
          <w:b/>
          <w:bCs/>
          <w:sz w:val="22"/>
          <w:szCs w:val="22"/>
          <w:lang w:val="en-US"/>
        </w:rPr>
        <w:t>Only for device 2b.</w:t>
      </w:r>
    </w:p>
    <w:p w14:paraId="29E0923A" w14:textId="77777777" w:rsidR="00BF23A0" w:rsidRDefault="00BF23A0" w:rsidP="00D356CB">
      <w:pPr>
        <w:spacing w:after="60"/>
        <w:jc w:val="both"/>
        <w:rPr>
          <w:rFonts w:eastAsia="SimSun"/>
          <w:sz w:val="22"/>
          <w:szCs w:val="22"/>
          <w:lang w:val="en-US" w:eastAsia="zh-CN"/>
        </w:rPr>
      </w:pPr>
    </w:p>
    <w:p w14:paraId="4E7CCB61" w14:textId="47A33605" w:rsidR="001F1DE8" w:rsidRDefault="001F1DE8" w:rsidP="00D356CB">
      <w:pPr>
        <w:spacing w:after="60"/>
        <w:jc w:val="both"/>
        <w:rPr>
          <w:rFonts w:eastAsiaTheme="minorEastAsia"/>
          <w:sz w:val="22"/>
          <w:szCs w:val="22"/>
          <w:lang w:val="en-US"/>
        </w:rPr>
      </w:pPr>
      <w:r>
        <w:rPr>
          <w:rFonts w:eastAsiaTheme="minorEastAsia"/>
          <w:sz w:val="22"/>
          <w:szCs w:val="22"/>
          <w:lang w:val="en-US"/>
        </w:rPr>
        <w:t xml:space="preserve">As listed above, various scenarios can be </w:t>
      </w:r>
      <w:r w:rsidR="00A13E56">
        <w:rPr>
          <w:rFonts w:eastAsiaTheme="minorEastAsia"/>
          <w:sz w:val="22"/>
          <w:szCs w:val="22"/>
          <w:lang w:val="en-US"/>
        </w:rPr>
        <w:t>assumed considering the combinations of the spectrum for R2</w:t>
      </w:r>
      <w:r w:rsidR="00DB1D52">
        <w:rPr>
          <w:rFonts w:eastAsiaTheme="minorEastAsia"/>
          <w:sz w:val="22"/>
          <w:szCs w:val="22"/>
          <w:lang w:val="en-US"/>
        </w:rPr>
        <w:t>D</w:t>
      </w:r>
      <w:r w:rsidR="00A13E56">
        <w:rPr>
          <w:rFonts w:eastAsiaTheme="minorEastAsia"/>
          <w:sz w:val="22"/>
          <w:szCs w:val="22"/>
          <w:lang w:val="en-US"/>
        </w:rPr>
        <w:t>, D2R and CW</w:t>
      </w:r>
      <w:r w:rsidR="0054143F">
        <w:rPr>
          <w:rFonts w:eastAsiaTheme="minorEastAsia"/>
          <w:sz w:val="22"/>
          <w:szCs w:val="22"/>
          <w:lang w:val="en-US"/>
        </w:rPr>
        <w:t xml:space="preserve">, however, it is not realistic to evaluate all the possible </w:t>
      </w:r>
      <w:r w:rsidR="00543719">
        <w:rPr>
          <w:rFonts w:eastAsiaTheme="minorEastAsia"/>
          <w:sz w:val="22"/>
          <w:szCs w:val="22"/>
          <w:lang w:val="en-US"/>
        </w:rPr>
        <w:t xml:space="preserve">scenarios and we suggest </w:t>
      </w:r>
      <w:r w:rsidR="00E72AD5">
        <w:rPr>
          <w:rFonts w:eastAsiaTheme="minorEastAsia"/>
          <w:sz w:val="22"/>
          <w:szCs w:val="22"/>
          <w:lang w:val="en-US"/>
        </w:rPr>
        <w:t>focusing on some scenarios</w:t>
      </w:r>
      <w:r w:rsidR="00543719">
        <w:rPr>
          <w:rFonts w:eastAsiaTheme="minorEastAsia"/>
          <w:sz w:val="22"/>
          <w:szCs w:val="22"/>
          <w:lang w:val="en-US"/>
        </w:rPr>
        <w:t xml:space="preserve"> </w:t>
      </w:r>
      <w:r w:rsidR="00274E02">
        <w:rPr>
          <w:rFonts w:eastAsiaTheme="minorEastAsia"/>
          <w:sz w:val="22"/>
          <w:szCs w:val="22"/>
          <w:lang w:val="en-US"/>
        </w:rPr>
        <w:t>for evaluation purpose</w:t>
      </w:r>
      <w:r w:rsidR="00D75132">
        <w:rPr>
          <w:rFonts w:eastAsiaTheme="minorEastAsia"/>
          <w:sz w:val="22"/>
          <w:szCs w:val="22"/>
          <w:lang w:val="en-US"/>
        </w:rPr>
        <w:t xml:space="preserve"> as captured in SID</w:t>
      </w:r>
      <w:r w:rsidR="00274E02">
        <w:rPr>
          <w:rFonts w:eastAsiaTheme="minorEastAsia"/>
          <w:sz w:val="22"/>
          <w:szCs w:val="22"/>
          <w:lang w:val="en-US"/>
        </w:rPr>
        <w:t>.</w:t>
      </w:r>
    </w:p>
    <w:p w14:paraId="2CF203F3" w14:textId="4901D032" w:rsidR="00D356CB" w:rsidRPr="00152CFD" w:rsidRDefault="00C91D9B" w:rsidP="00D356CB">
      <w:pPr>
        <w:spacing w:after="60"/>
        <w:jc w:val="both"/>
        <w:rPr>
          <w:rFonts w:eastAsia="SimSun"/>
          <w:sz w:val="22"/>
          <w:szCs w:val="22"/>
          <w:lang w:val="en-US" w:eastAsia="zh-CN"/>
        </w:rPr>
      </w:pPr>
      <w:r>
        <w:rPr>
          <w:rFonts w:eastAsiaTheme="minorEastAsia"/>
          <w:sz w:val="22"/>
          <w:szCs w:val="22"/>
          <w:lang w:val="en-US"/>
        </w:rPr>
        <w:t>Based on the above scenario definition,</w:t>
      </w:r>
      <w:r>
        <w:rPr>
          <w:rFonts w:eastAsia="SimSun"/>
          <w:sz w:val="22"/>
          <w:szCs w:val="22"/>
          <w:lang w:val="en-US" w:eastAsia="zh-CN"/>
        </w:rPr>
        <w:t xml:space="preserve"> w</w:t>
      </w:r>
      <w:r w:rsidR="00D356CB" w:rsidRPr="00152CFD">
        <w:rPr>
          <w:rFonts w:eastAsia="SimSun"/>
          <w:sz w:val="22"/>
          <w:szCs w:val="22"/>
          <w:lang w:val="en-US" w:eastAsia="zh-CN"/>
        </w:rPr>
        <w:t>e summarize the issues brought by reception at A-IoT</w:t>
      </w:r>
      <w:r w:rsidR="00A152EA">
        <w:rPr>
          <w:rFonts w:eastAsia="SimSun"/>
          <w:sz w:val="22"/>
          <w:szCs w:val="22"/>
          <w:lang w:val="en-US" w:eastAsia="zh-CN"/>
        </w:rPr>
        <w:t xml:space="preserve"> device</w:t>
      </w:r>
      <w:r w:rsidR="00D356CB" w:rsidRPr="00152CFD">
        <w:rPr>
          <w:rFonts w:eastAsia="SimSun"/>
          <w:sz w:val="22"/>
          <w:szCs w:val="22"/>
          <w:lang w:val="en-US" w:eastAsia="zh-CN"/>
        </w:rPr>
        <w:t xml:space="preserve"> on DL/UL spectrum and transmission at A-IoT </w:t>
      </w:r>
      <w:r w:rsidR="00A152EA">
        <w:rPr>
          <w:rFonts w:eastAsia="SimSun"/>
          <w:sz w:val="22"/>
          <w:szCs w:val="22"/>
          <w:lang w:val="en-US" w:eastAsia="zh-CN"/>
        </w:rPr>
        <w:t>device</w:t>
      </w:r>
      <w:r w:rsidR="00D356CB" w:rsidRPr="00152CFD">
        <w:rPr>
          <w:rFonts w:eastAsia="SimSun"/>
          <w:sz w:val="22"/>
          <w:szCs w:val="22"/>
          <w:lang w:val="en-US" w:eastAsia="zh-CN"/>
        </w:rPr>
        <w:t xml:space="preserve"> on DL/UL spectrum considering following aspects.</w:t>
      </w:r>
    </w:p>
    <w:p w14:paraId="5B8E54E5" w14:textId="5D12C51C" w:rsidR="00D356CB" w:rsidRPr="00152CFD" w:rsidRDefault="00D356CB" w:rsidP="00D356CB">
      <w:pPr>
        <w:pStyle w:val="aff6"/>
        <w:numPr>
          <w:ilvl w:val="3"/>
          <w:numId w:val="24"/>
        </w:numPr>
        <w:spacing w:after="60"/>
        <w:ind w:leftChars="0" w:left="357" w:hanging="357"/>
        <w:rPr>
          <w:rFonts w:eastAsia="SimSun"/>
          <w:sz w:val="22"/>
          <w:szCs w:val="22"/>
          <w:lang w:val="en-US" w:eastAsia="zh-CN"/>
        </w:rPr>
      </w:pPr>
      <w:r w:rsidRPr="00152CFD">
        <w:rPr>
          <w:rFonts w:eastAsia="SimSun"/>
          <w:sz w:val="22"/>
          <w:szCs w:val="22"/>
          <w:lang w:val="en-US" w:eastAsia="zh-CN"/>
        </w:rPr>
        <w:t>Requirement on A-IoT</w:t>
      </w:r>
      <w:r w:rsidR="00A152EA">
        <w:rPr>
          <w:rFonts w:eastAsia="SimSun"/>
          <w:sz w:val="22"/>
          <w:szCs w:val="22"/>
          <w:lang w:val="en-US" w:eastAsia="zh-CN"/>
        </w:rPr>
        <w:t xml:space="preserve"> device</w:t>
      </w:r>
    </w:p>
    <w:p w14:paraId="7E5BCA4D" w14:textId="14B3C68E" w:rsidR="00D356CB" w:rsidRPr="00152CFD" w:rsidRDefault="001A3D17" w:rsidP="00D356CB">
      <w:pPr>
        <w:pStyle w:val="aff6"/>
        <w:numPr>
          <w:ilvl w:val="3"/>
          <w:numId w:val="24"/>
        </w:numPr>
        <w:spacing w:after="60"/>
        <w:ind w:leftChars="0" w:left="357" w:hanging="357"/>
        <w:rPr>
          <w:rFonts w:eastAsia="SimSun"/>
          <w:sz w:val="22"/>
          <w:szCs w:val="22"/>
          <w:lang w:val="en-US" w:eastAsia="zh-CN"/>
        </w:rPr>
      </w:pPr>
      <w:r>
        <w:rPr>
          <w:rFonts w:eastAsia="SimSun"/>
          <w:sz w:val="22"/>
          <w:szCs w:val="22"/>
          <w:lang w:val="en-US" w:eastAsia="zh-CN"/>
        </w:rPr>
        <w:t>Impacts on the current regulat</w:t>
      </w:r>
      <w:r w:rsidR="008A5F6E">
        <w:rPr>
          <w:rFonts w:eastAsia="SimSun"/>
          <w:sz w:val="22"/>
          <w:szCs w:val="22"/>
          <w:lang w:val="en-US" w:eastAsia="zh-CN"/>
        </w:rPr>
        <w:t>ory</w:t>
      </w:r>
    </w:p>
    <w:p w14:paraId="226CE881" w14:textId="77777777" w:rsidR="00D356CB" w:rsidRPr="00152CFD" w:rsidRDefault="00D356CB" w:rsidP="00D356CB">
      <w:pPr>
        <w:pStyle w:val="aff6"/>
        <w:numPr>
          <w:ilvl w:val="3"/>
          <w:numId w:val="24"/>
        </w:numPr>
        <w:spacing w:after="60"/>
        <w:ind w:leftChars="0" w:left="357" w:hanging="357"/>
        <w:rPr>
          <w:rFonts w:eastAsia="SimSun"/>
          <w:sz w:val="22"/>
          <w:szCs w:val="22"/>
          <w:lang w:val="en-US" w:eastAsia="zh-CN"/>
        </w:rPr>
      </w:pPr>
      <w:r w:rsidRPr="00152CFD">
        <w:rPr>
          <w:rFonts w:eastAsia="SimSun"/>
          <w:sz w:val="22"/>
          <w:szCs w:val="22"/>
          <w:lang w:val="en-US" w:eastAsia="zh-CN"/>
        </w:rPr>
        <w:t>Self-interference at BS (for topology 1) and intermediate UE (for topology 2)</w:t>
      </w:r>
    </w:p>
    <w:p w14:paraId="47207282" w14:textId="77777777" w:rsidR="00D356CB" w:rsidRDefault="00D356CB" w:rsidP="00D356CB">
      <w:pPr>
        <w:pStyle w:val="aff6"/>
        <w:numPr>
          <w:ilvl w:val="3"/>
          <w:numId w:val="24"/>
        </w:numPr>
        <w:spacing w:after="60"/>
        <w:ind w:leftChars="0" w:left="357" w:hanging="357"/>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nterference from legacy Tx</w:t>
      </w:r>
    </w:p>
    <w:p w14:paraId="3861BD29" w14:textId="77777777" w:rsidR="008A5F6E" w:rsidRDefault="008A5F6E" w:rsidP="008A5F6E">
      <w:pPr>
        <w:spacing w:after="60"/>
        <w:rPr>
          <w:rFonts w:eastAsia="SimSun"/>
          <w:sz w:val="22"/>
          <w:szCs w:val="22"/>
          <w:lang w:val="en-US" w:eastAsia="zh-CN"/>
        </w:rPr>
      </w:pPr>
    </w:p>
    <w:p w14:paraId="20C8C383" w14:textId="040EC488" w:rsidR="00282F59" w:rsidRPr="00282F59" w:rsidRDefault="00282F59" w:rsidP="00282F59">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sidR="00FF0E0B">
        <w:rPr>
          <w:rFonts w:eastAsia="SimSun"/>
          <w:sz w:val="22"/>
          <w:szCs w:val="18"/>
          <w:lang w:val="en-US" w:eastAsia="zh-CN"/>
        </w:rPr>
        <w:t>1</w:t>
      </w:r>
      <w:r w:rsidRPr="00152CFD">
        <w:rPr>
          <w:rFonts w:eastAsia="SimSun"/>
          <w:sz w:val="22"/>
          <w:szCs w:val="18"/>
          <w:lang w:val="en-US" w:eastAsia="zh-CN"/>
        </w:rPr>
        <w:t xml:space="preserve">: Summary of issues </w:t>
      </w:r>
      <w:r w:rsidR="00E37139">
        <w:rPr>
          <w:rFonts w:eastAsia="SimSun"/>
          <w:sz w:val="22"/>
          <w:szCs w:val="18"/>
          <w:lang w:val="en-US" w:eastAsia="zh-CN"/>
        </w:rPr>
        <w:t xml:space="preserve">for </w:t>
      </w:r>
      <w:r w:rsidR="00660AB8">
        <w:rPr>
          <w:rFonts w:eastAsia="SimSun"/>
          <w:sz w:val="22"/>
          <w:szCs w:val="18"/>
          <w:lang w:val="en-US" w:eastAsia="zh-CN"/>
        </w:rPr>
        <w:t>each scenario</w:t>
      </w:r>
      <w:r w:rsidR="00FF0E0B">
        <w:rPr>
          <w:rFonts w:eastAsia="SimSun"/>
          <w:sz w:val="22"/>
          <w:szCs w:val="18"/>
          <w:lang w:val="en-US" w:eastAsia="zh-CN"/>
        </w:rPr>
        <w:t xml:space="preserve"> in Topology 1</w:t>
      </w:r>
    </w:p>
    <w:tbl>
      <w:tblPr>
        <w:tblStyle w:val="aff4"/>
        <w:tblW w:w="0" w:type="auto"/>
        <w:tblLook w:val="04A0" w:firstRow="1" w:lastRow="0" w:firstColumn="1" w:lastColumn="0" w:noHBand="0" w:noVBand="1"/>
      </w:tblPr>
      <w:tblGrid>
        <w:gridCol w:w="988"/>
        <w:gridCol w:w="2232"/>
        <w:gridCol w:w="2233"/>
        <w:gridCol w:w="2232"/>
        <w:gridCol w:w="2233"/>
      </w:tblGrid>
      <w:tr w:rsidR="00B07393" w14:paraId="50B5CB3B" w14:textId="77777777" w:rsidTr="00B07393">
        <w:tc>
          <w:tcPr>
            <w:tcW w:w="988" w:type="dxa"/>
          </w:tcPr>
          <w:p w14:paraId="0BF8013F" w14:textId="7AB7255E" w:rsidR="00B07393" w:rsidRPr="001431E3" w:rsidRDefault="00B07393" w:rsidP="008A5F6E">
            <w:pPr>
              <w:spacing w:after="60"/>
              <w:rPr>
                <w:rFonts w:eastAsia="SimSun"/>
                <w:sz w:val="18"/>
                <w:szCs w:val="18"/>
                <w:lang w:val="en-US" w:eastAsia="zh-CN"/>
              </w:rPr>
            </w:pPr>
          </w:p>
        </w:tc>
        <w:tc>
          <w:tcPr>
            <w:tcW w:w="2232" w:type="dxa"/>
          </w:tcPr>
          <w:p w14:paraId="44547D2B" w14:textId="777E45CA" w:rsidR="00B07393" w:rsidRPr="001431E3" w:rsidRDefault="00B07393" w:rsidP="008A5F6E">
            <w:pPr>
              <w:spacing w:after="60"/>
              <w:rPr>
                <w:rFonts w:eastAsia="SimSun"/>
                <w:sz w:val="18"/>
                <w:szCs w:val="18"/>
                <w:lang w:val="en-US" w:eastAsia="zh-CN"/>
              </w:rPr>
            </w:pPr>
            <w:r w:rsidRPr="001431E3">
              <w:rPr>
                <w:rFonts w:eastAsia="SimSun"/>
                <w:sz w:val="18"/>
                <w:szCs w:val="18"/>
                <w:lang w:val="en-US" w:eastAsia="zh-CN"/>
              </w:rPr>
              <w:t>Requirement on A-IoT device</w:t>
            </w:r>
          </w:p>
        </w:tc>
        <w:tc>
          <w:tcPr>
            <w:tcW w:w="2233" w:type="dxa"/>
          </w:tcPr>
          <w:p w14:paraId="7852A5B2" w14:textId="000335F0" w:rsidR="00B07393" w:rsidRPr="001431E3" w:rsidRDefault="00B07393" w:rsidP="008A5F6E">
            <w:pPr>
              <w:spacing w:after="60"/>
              <w:rPr>
                <w:rFonts w:eastAsia="SimSun"/>
                <w:sz w:val="18"/>
                <w:szCs w:val="18"/>
                <w:lang w:val="en-US" w:eastAsia="zh-CN"/>
              </w:rPr>
            </w:pPr>
            <w:r w:rsidRPr="001431E3">
              <w:rPr>
                <w:rFonts w:eastAsia="SimSun"/>
                <w:sz w:val="18"/>
                <w:szCs w:val="18"/>
                <w:lang w:val="en-US" w:eastAsia="zh-CN"/>
              </w:rPr>
              <w:t>Impacts on the current regulatory</w:t>
            </w:r>
          </w:p>
        </w:tc>
        <w:tc>
          <w:tcPr>
            <w:tcW w:w="2232" w:type="dxa"/>
          </w:tcPr>
          <w:p w14:paraId="65AD0868" w14:textId="5D81A6D9" w:rsidR="00B07393" w:rsidRDefault="00B07393" w:rsidP="008A5F6E">
            <w:pPr>
              <w:spacing w:after="60"/>
              <w:rPr>
                <w:rFonts w:eastAsia="SimSun"/>
                <w:sz w:val="18"/>
                <w:szCs w:val="18"/>
                <w:lang w:val="en-US" w:eastAsia="zh-CN"/>
              </w:rPr>
            </w:pPr>
            <w:r w:rsidRPr="001431E3">
              <w:rPr>
                <w:rFonts w:eastAsia="SimSun"/>
                <w:sz w:val="18"/>
                <w:szCs w:val="18"/>
                <w:lang w:val="en-US" w:eastAsia="zh-CN"/>
              </w:rPr>
              <w:t>Self-interference</w:t>
            </w:r>
            <w:r w:rsidR="00D82050">
              <w:rPr>
                <w:rFonts w:eastAsia="SimSun"/>
                <w:sz w:val="18"/>
                <w:szCs w:val="18"/>
                <w:lang w:val="en-US" w:eastAsia="zh-CN"/>
              </w:rPr>
              <w:t xml:space="preserve"> at reader</w:t>
            </w:r>
          </w:p>
          <w:p w14:paraId="15AB9E05" w14:textId="0919A91D" w:rsidR="00B07393" w:rsidRPr="001431E3" w:rsidRDefault="00B07393" w:rsidP="008A5F6E">
            <w:pPr>
              <w:spacing w:after="60"/>
              <w:rPr>
                <w:rFonts w:eastAsiaTheme="minorEastAsia"/>
                <w:sz w:val="18"/>
                <w:szCs w:val="18"/>
                <w:lang w:val="en-US"/>
              </w:rPr>
            </w:pPr>
            <w:r>
              <w:rPr>
                <w:rFonts w:eastAsiaTheme="minorEastAsia" w:hint="eastAsia"/>
                <w:sz w:val="18"/>
                <w:szCs w:val="18"/>
                <w:lang w:val="en-US"/>
              </w:rPr>
              <w:t>(</w:t>
            </w:r>
            <w:r>
              <w:rPr>
                <w:rFonts w:eastAsiaTheme="minorEastAsia"/>
                <w:sz w:val="18"/>
                <w:szCs w:val="18"/>
                <w:lang w:val="en-US"/>
              </w:rPr>
              <w:t>Full duplex capability)</w:t>
            </w:r>
          </w:p>
        </w:tc>
        <w:tc>
          <w:tcPr>
            <w:tcW w:w="2233" w:type="dxa"/>
          </w:tcPr>
          <w:p w14:paraId="73D9DF22" w14:textId="6A4AA5A7" w:rsidR="00B07393" w:rsidRPr="00B07393" w:rsidRDefault="00B07393" w:rsidP="008A5F6E">
            <w:pPr>
              <w:spacing w:after="60"/>
              <w:rPr>
                <w:rFonts w:eastAsiaTheme="minorEastAsia"/>
                <w:sz w:val="18"/>
                <w:szCs w:val="18"/>
                <w:lang w:val="en-US"/>
              </w:rPr>
            </w:pPr>
            <w:r>
              <w:rPr>
                <w:rFonts w:eastAsiaTheme="minorEastAsia"/>
                <w:sz w:val="18"/>
                <w:szCs w:val="18"/>
                <w:lang w:val="en-US"/>
              </w:rPr>
              <w:t>Interference from legacy Tx</w:t>
            </w:r>
          </w:p>
        </w:tc>
      </w:tr>
      <w:tr w:rsidR="00B07393" w14:paraId="06F34362" w14:textId="77777777" w:rsidTr="00B07393">
        <w:tc>
          <w:tcPr>
            <w:tcW w:w="988" w:type="dxa"/>
          </w:tcPr>
          <w:p w14:paraId="694281E1" w14:textId="5F2186AD" w:rsidR="00B07393" w:rsidRPr="001431E3" w:rsidRDefault="00B07393" w:rsidP="008A5F6E">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377D80B6" w14:textId="793A5268"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328DAA03" w14:textId="339FD321" w:rsidR="00B07393" w:rsidRDefault="00754E54" w:rsidP="008A5F6E">
            <w:pPr>
              <w:spacing w:after="60"/>
              <w:rPr>
                <w:rFonts w:eastAsiaTheme="minorEastAsia"/>
                <w:sz w:val="18"/>
                <w:szCs w:val="18"/>
                <w:lang w:val="en-US"/>
              </w:rPr>
            </w:pPr>
            <w:r>
              <w:rPr>
                <w:rFonts w:eastAsiaTheme="minorEastAsia"/>
                <w:sz w:val="18"/>
                <w:szCs w:val="18"/>
                <w:lang w:val="en-US"/>
              </w:rPr>
              <w:t xml:space="preserve">If case 1-1 is applied, </w:t>
            </w:r>
            <w:r w:rsidR="005450A7">
              <w:rPr>
                <w:rFonts w:eastAsiaTheme="minorEastAsia"/>
                <w:sz w:val="18"/>
                <w:szCs w:val="18"/>
                <w:lang w:val="en-US"/>
              </w:rPr>
              <w:t>impact on A-IoT Tx in DL band should be assessed.</w:t>
            </w:r>
          </w:p>
          <w:p w14:paraId="64BF9624" w14:textId="3F694841" w:rsidR="00754E54" w:rsidRPr="00754E54" w:rsidRDefault="00754E54" w:rsidP="008A5F6E">
            <w:pPr>
              <w:spacing w:after="60"/>
              <w:rPr>
                <w:rFonts w:eastAsiaTheme="minorEastAsia"/>
                <w:sz w:val="18"/>
                <w:szCs w:val="18"/>
                <w:lang w:val="en-US"/>
              </w:rPr>
            </w:pPr>
            <w:r>
              <w:rPr>
                <w:rFonts w:eastAsiaTheme="minorEastAsia"/>
                <w:sz w:val="18"/>
                <w:szCs w:val="18"/>
                <w:lang w:val="en-US"/>
              </w:rPr>
              <w:t>If case 1-2 is applied</w:t>
            </w:r>
            <w:r w:rsidR="005450A7">
              <w:rPr>
                <w:rFonts w:eastAsiaTheme="minorEastAsia"/>
                <w:sz w:val="18"/>
                <w:szCs w:val="18"/>
                <w:lang w:val="en-US"/>
              </w:rPr>
              <w:t>, impact on BS Tx in UL band should be assessed.</w:t>
            </w:r>
          </w:p>
        </w:tc>
        <w:tc>
          <w:tcPr>
            <w:tcW w:w="2232" w:type="dxa"/>
          </w:tcPr>
          <w:p w14:paraId="24EFBC9F" w14:textId="49D67D55"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C23D590" w14:textId="6BD4C37A" w:rsidR="00B07393" w:rsidRPr="001431E3" w:rsidRDefault="00E607DE" w:rsidP="008A5F6E">
            <w:pPr>
              <w:spacing w:after="60"/>
              <w:rPr>
                <w:rFonts w:eastAsia="SimSun"/>
                <w:sz w:val="18"/>
                <w:szCs w:val="18"/>
                <w:lang w:val="en-US" w:eastAsia="zh-CN"/>
              </w:rPr>
            </w:pPr>
            <w:r>
              <w:rPr>
                <w:rFonts w:eastAsiaTheme="minorEastAsia"/>
                <w:sz w:val="18"/>
                <w:szCs w:val="18"/>
                <w:lang w:val="en-US"/>
              </w:rPr>
              <w:t xml:space="preserve">If case 1-1 is applied, D2R may suffer from </w:t>
            </w:r>
            <w:r w:rsidR="003F4AEB">
              <w:rPr>
                <w:rFonts w:eastAsiaTheme="minorEastAsia"/>
                <w:sz w:val="18"/>
                <w:szCs w:val="18"/>
                <w:lang w:val="en-US"/>
              </w:rPr>
              <w:t>interference from legacy NR DL Tx</w:t>
            </w:r>
            <w:r>
              <w:rPr>
                <w:rFonts w:eastAsiaTheme="minorEastAsia"/>
                <w:sz w:val="18"/>
                <w:szCs w:val="18"/>
                <w:lang w:val="en-US"/>
              </w:rPr>
              <w:t>.</w:t>
            </w:r>
          </w:p>
        </w:tc>
      </w:tr>
      <w:tr w:rsidR="00B07393" w14:paraId="1F057433" w14:textId="77777777" w:rsidTr="00B07393">
        <w:tc>
          <w:tcPr>
            <w:tcW w:w="988" w:type="dxa"/>
          </w:tcPr>
          <w:p w14:paraId="3D6CBA14" w14:textId="563B56CF" w:rsidR="00B07393" w:rsidRPr="001431E3" w:rsidRDefault="00B07393" w:rsidP="008A5F6E">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0F2B62F1" w14:textId="157368CA" w:rsidR="00B07393" w:rsidRPr="008B3964" w:rsidRDefault="008B3964" w:rsidP="008A5F6E">
            <w:pPr>
              <w:spacing w:after="60"/>
              <w:rPr>
                <w:rFonts w:eastAsiaTheme="minorEastAsia"/>
                <w:sz w:val="18"/>
                <w:szCs w:val="18"/>
                <w:lang w:val="en-US"/>
              </w:rPr>
            </w:pPr>
            <w:r>
              <w:rPr>
                <w:rFonts w:eastAsiaTheme="minorEastAsia"/>
                <w:sz w:val="18"/>
                <w:szCs w:val="18"/>
                <w:lang w:val="en-US"/>
              </w:rPr>
              <w:t>Frequency shifter is required and its feasibility should be studied</w:t>
            </w:r>
            <w:r w:rsidR="005450A7">
              <w:rPr>
                <w:rFonts w:eastAsiaTheme="minorEastAsia"/>
                <w:sz w:val="18"/>
                <w:szCs w:val="18"/>
                <w:lang w:val="en-US"/>
              </w:rPr>
              <w:t>.</w:t>
            </w:r>
          </w:p>
        </w:tc>
        <w:tc>
          <w:tcPr>
            <w:tcW w:w="2233" w:type="dxa"/>
          </w:tcPr>
          <w:p w14:paraId="0E7F6A95" w14:textId="4E3D3FEE"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49287DFE" w14:textId="4492EFD5" w:rsidR="00B07393" w:rsidRPr="00560601"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31764507" w14:textId="184A8A02"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r>
      <w:tr w:rsidR="00B07393" w14:paraId="1DD2F876" w14:textId="77777777" w:rsidTr="00B07393">
        <w:tc>
          <w:tcPr>
            <w:tcW w:w="988" w:type="dxa"/>
          </w:tcPr>
          <w:p w14:paraId="2F479D0C" w14:textId="2A6657B8" w:rsidR="00B07393" w:rsidRPr="001431E3" w:rsidRDefault="00B07393" w:rsidP="008A5F6E">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6960AB00" w14:textId="4D784D1A"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308A3B2" w14:textId="77777777" w:rsidR="00D278A5" w:rsidRDefault="00D278A5" w:rsidP="00D278A5">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3C8D1071" w14:textId="0D7CBA22" w:rsidR="00B07393" w:rsidRPr="001431E3" w:rsidRDefault="00D278A5" w:rsidP="00D278A5">
            <w:pPr>
              <w:spacing w:after="60"/>
              <w:rPr>
                <w:rFonts w:eastAsia="SimSun"/>
                <w:sz w:val="18"/>
                <w:szCs w:val="18"/>
                <w:lang w:val="en-US" w:eastAsia="zh-CN"/>
              </w:rPr>
            </w:pPr>
            <w:r>
              <w:rPr>
                <w:rFonts w:eastAsiaTheme="minorEastAsia"/>
                <w:sz w:val="18"/>
                <w:szCs w:val="18"/>
                <w:lang w:val="en-US"/>
              </w:rPr>
              <w:t>If case 1-2 is applied, impact on BS Tx in UL band should be assessed.</w:t>
            </w:r>
          </w:p>
        </w:tc>
        <w:tc>
          <w:tcPr>
            <w:tcW w:w="2232" w:type="dxa"/>
          </w:tcPr>
          <w:p w14:paraId="0ABC990B" w14:textId="508DABCF" w:rsidR="00B07393" w:rsidRPr="001431E3" w:rsidRDefault="00737477" w:rsidP="008A5F6E">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0047F43F" w14:textId="17567646" w:rsidR="00B07393" w:rsidRPr="001431E3" w:rsidRDefault="00124EEB" w:rsidP="008A5F6E">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07393" w14:paraId="2A781BE4" w14:textId="77777777" w:rsidTr="00B07393">
        <w:tc>
          <w:tcPr>
            <w:tcW w:w="988" w:type="dxa"/>
          </w:tcPr>
          <w:p w14:paraId="419299F7" w14:textId="508D0150" w:rsidR="00B07393" w:rsidRPr="001431E3" w:rsidRDefault="00B07393" w:rsidP="008A5F6E">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30295D11" w14:textId="0787D205" w:rsidR="00B07393" w:rsidRPr="001431E3" w:rsidRDefault="008B3964" w:rsidP="008A5F6E">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r w:rsidR="005450A7">
              <w:rPr>
                <w:rFonts w:eastAsiaTheme="minorEastAsia"/>
                <w:sz w:val="18"/>
                <w:szCs w:val="18"/>
                <w:lang w:val="en-US"/>
              </w:rPr>
              <w:t>.</w:t>
            </w:r>
          </w:p>
        </w:tc>
        <w:tc>
          <w:tcPr>
            <w:tcW w:w="2233" w:type="dxa"/>
          </w:tcPr>
          <w:p w14:paraId="3DE421D4" w14:textId="1ECA6488"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3F294E2" w14:textId="60F48558" w:rsidR="00B07393" w:rsidRPr="001431E3" w:rsidRDefault="00737477" w:rsidP="008A5F6E">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3C469E42" w14:textId="7E9D1CBB"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r>
      <w:tr w:rsidR="00B07393" w14:paraId="26D3A8E4" w14:textId="77777777" w:rsidTr="00B07393">
        <w:tc>
          <w:tcPr>
            <w:tcW w:w="988" w:type="dxa"/>
          </w:tcPr>
          <w:p w14:paraId="5CD2D610" w14:textId="240A6C12" w:rsidR="00B07393" w:rsidRPr="001431E3" w:rsidRDefault="00B07393" w:rsidP="008A5F6E">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1F6B14A8" w14:textId="1B32B8E3"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A0439A2" w14:textId="557F6B6E"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F23FC6E" w14:textId="5407A2EF"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297D61C" w14:textId="6C643701"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r>
      <w:tr w:rsidR="00B07393" w14:paraId="540C73C3" w14:textId="77777777" w:rsidTr="00B07393">
        <w:tc>
          <w:tcPr>
            <w:tcW w:w="988" w:type="dxa"/>
          </w:tcPr>
          <w:p w14:paraId="2102ED0D" w14:textId="7296FFBA" w:rsidR="00B07393" w:rsidRPr="001431E3" w:rsidRDefault="00B07393" w:rsidP="008A5F6E">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084CC45F" w14:textId="0090CBFB" w:rsidR="00B07393" w:rsidRPr="001431E3" w:rsidRDefault="008B3964" w:rsidP="008A5F6E">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r w:rsidR="005450A7">
              <w:rPr>
                <w:rFonts w:eastAsiaTheme="minorEastAsia"/>
                <w:sz w:val="18"/>
                <w:szCs w:val="18"/>
                <w:lang w:val="en-US"/>
              </w:rPr>
              <w:t>.</w:t>
            </w:r>
          </w:p>
        </w:tc>
        <w:tc>
          <w:tcPr>
            <w:tcW w:w="2233" w:type="dxa"/>
          </w:tcPr>
          <w:p w14:paraId="04163048" w14:textId="14493361"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6246DD5F" w14:textId="44027B86"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3A76D96" w14:textId="5B9F11FB" w:rsidR="00B0739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r>
      <w:tr w:rsidR="009B5E23" w14:paraId="55D02141" w14:textId="77777777" w:rsidTr="00B07393">
        <w:tc>
          <w:tcPr>
            <w:tcW w:w="988" w:type="dxa"/>
          </w:tcPr>
          <w:p w14:paraId="29D56C94" w14:textId="507DC936" w:rsidR="009B5E23" w:rsidRPr="001431E3" w:rsidRDefault="009B5E23" w:rsidP="008A5F6E">
            <w:pPr>
              <w:spacing w:after="60"/>
              <w:rPr>
                <w:rFonts w:eastAsia="SimSun"/>
                <w:b/>
                <w:bCs/>
                <w:sz w:val="18"/>
                <w:szCs w:val="18"/>
                <w:lang w:val="en-US" w:eastAsia="zh-CN"/>
              </w:rPr>
            </w:pPr>
            <w:r w:rsidRPr="001431E3">
              <w:rPr>
                <w:rFonts w:eastAsia="SimSun"/>
                <w:b/>
                <w:bCs/>
                <w:sz w:val="18"/>
                <w:szCs w:val="18"/>
                <w:lang w:val="en-US" w:eastAsia="zh-CN"/>
              </w:rPr>
              <w:t>D1T1-</w:t>
            </w:r>
            <w:r>
              <w:rPr>
                <w:rFonts w:eastAsia="SimSun"/>
                <w:b/>
                <w:bCs/>
                <w:sz w:val="18"/>
                <w:szCs w:val="18"/>
                <w:lang w:val="en-US" w:eastAsia="zh-CN"/>
              </w:rPr>
              <w:t>C</w:t>
            </w:r>
          </w:p>
        </w:tc>
        <w:tc>
          <w:tcPr>
            <w:tcW w:w="2232" w:type="dxa"/>
          </w:tcPr>
          <w:p w14:paraId="7BB32AA6" w14:textId="03EB9929" w:rsidR="009B5E23"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3782E0C" w14:textId="5744D09A" w:rsidR="009B5E2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548B530E" w14:textId="2E498F35" w:rsidR="009B5E2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FFE31F9" w14:textId="0081A454" w:rsidR="009B5E23" w:rsidRPr="00650C7E" w:rsidRDefault="00650C7E" w:rsidP="008A5F6E">
            <w:pPr>
              <w:spacing w:after="60"/>
              <w:rPr>
                <w:rFonts w:eastAsiaTheme="minorEastAsia"/>
                <w:sz w:val="18"/>
                <w:szCs w:val="18"/>
                <w:lang w:val="en-US"/>
              </w:rPr>
            </w:pPr>
            <w:r>
              <w:rPr>
                <w:rFonts w:eastAsiaTheme="minorEastAsia" w:hint="eastAsia"/>
                <w:sz w:val="18"/>
                <w:szCs w:val="18"/>
                <w:lang w:val="en-US"/>
              </w:rPr>
              <w:t>/</w:t>
            </w:r>
          </w:p>
        </w:tc>
      </w:tr>
    </w:tbl>
    <w:p w14:paraId="720401DD" w14:textId="77777777" w:rsidR="00AD65BE" w:rsidRDefault="00AD65BE" w:rsidP="00282F59">
      <w:pPr>
        <w:rPr>
          <w:rFonts w:eastAsia="SimSun"/>
          <w:sz w:val="22"/>
          <w:szCs w:val="18"/>
          <w:lang w:val="en-US" w:eastAsia="zh-CN"/>
        </w:rPr>
      </w:pPr>
    </w:p>
    <w:p w14:paraId="1172087E" w14:textId="1E86CDDA" w:rsidR="00FF0E0B" w:rsidRDefault="00FF0E0B" w:rsidP="00FF0E0B">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2</w:t>
      </w:r>
      <w:r w:rsidRPr="00152CFD">
        <w:rPr>
          <w:rFonts w:eastAsia="SimSun"/>
          <w:sz w:val="22"/>
          <w:szCs w:val="18"/>
          <w:lang w:val="en-US" w:eastAsia="zh-CN"/>
        </w:rPr>
        <w:t xml:space="preserve">: Summary of issues </w:t>
      </w:r>
      <w:r>
        <w:rPr>
          <w:rFonts w:eastAsia="SimSun"/>
          <w:sz w:val="22"/>
          <w:szCs w:val="18"/>
          <w:lang w:val="en-US" w:eastAsia="zh-CN"/>
        </w:rPr>
        <w:t>for each scenario in Topology 2</w:t>
      </w:r>
    </w:p>
    <w:tbl>
      <w:tblPr>
        <w:tblStyle w:val="aff4"/>
        <w:tblW w:w="0" w:type="auto"/>
        <w:tblLook w:val="04A0" w:firstRow="1" w:lastRow="0" w:firstColumn="1" w:lastColumn="0" w:noHBand="0" w:noVBand="1"/>
      </w:tblPr>
      <w:tblGrid>
        <w:gridCol w:w="988"/>
        <w:gridCol w:w="2232"/>
        <w:gridCol w:w="2233"/>
        <w:gridCol w:w="2232"/>
        <w:gridCol w:w="2233"/>
      </w:tblGrid>
      <w:tr w:rsidR="00FF0E0B" w:rsidRPr="00650C7E" w14:paraId="7ACE874A" w14:textId="77777777" w:rsidTr="006842EC">
        <w:tc>
          <w:tcPr>
            <w:tcW w:w="988" w:type="dxa"/>
          </w:tcPr>
          <w:p w14:paraId="25ECACCB" w14:textId="77777777" w:rsidR="00FF0E0B" w:rsidRPr="001431E3" w:rsidRDefault="00FF0E0B" w:rsidP="006842EC">
            <w:pPr>
              <w:spacing w:after="60"/>
              <w:rPr>
                <w:rFonts w:eastAsia="SimSun"/>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A1</w:t>
            </w:r>
          </w:p>
        </w:tc>
        <w:tc>
          <w:tcPr>
            <w:tcW w:w="2232" w:type="dxa"/>
          </w:tcPr>
          <w:p w14:paraId="03ADBE5E"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3B6CCEBA"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58438059"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309FBAD0"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r>
      <w:tr w:rsidR="00FF0E0B" w:rsidRPr="00650C7E" w14:paraId="69BCD755" w14:textId="77777777" w:rsidTr="006842EC">
        <w:tc>
          <w:tcPr>
            <w:tcW w:w="988" w:type="dxa"/>
          </w:tcPr>
          <w:p w14:paraId="602917E5" w14:textId="77777777" w:rsidR="00FF0E0B" w:rsidRPr="001431E3" w:rsidRDefault="00FF0E0B" w:rsidP="006842EC">
            <w:pPr>
              <w:spacing w:after="60"/>
              <w:rPr>
                <w:rFonts w:eastAsia="SimSun"/>
                <w:b/>
                <w:bCs/>
                <w:sz w:val="18"/>
                <w:szCs w:val="18"/>
                <w:lang w:val="en-US" w:eastAsia="zh-CN"/>
              </w:rPr>
            </w:pPr>
            <w:r w:rsidRPr="001431E3">
              <w:rPr>
                <w:rFonts w:eastAsia="SimSun"/>
                <w:b/>
                <w:bCs/>
                <w:sz w:val="18"/>
                <w:szCs w:val="18"/>
                <w:lang w:val="en-US" w:eastAsia="zh-CN"/>
              </w:rPr>
              <w:lastRenderedPageBreak/>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A2</w:t>
            </w:r>
          </w:p>
        </w:tc>
        <w:tc>
          <w:tcPr>
            <w:tcW w:w="2232" w:type="dxa"/>
          </w:tcPr>
          <w:p w14:paraId="23868954"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B4F2CE2"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2779E459" w14:textId="77777777" w:rsidR="00FF0E0B" w:rsidRPr="001431E3" w:rsidRDefault="00FF0E0B" w:rsidP="006842EC">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0A39E2C2"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r>
      <w:tr w:rsidR="00FF0E0B" w:rsidRPr="001431E3" w14:paraId="74ACE0C6" w14:textId="77777777" w:rsidTr="006842EC">
        <w:tc>
          <w:tcPr>
            <w:tcW w:w="988" w:type="dxa"/>
          </w:tcPr>
          <w:p w14:paraId="0C9DD430" w14:textId="77777777" w:rsidR="00FF0E0B" w:rsidRPr="001431E3" w:rsidRDefault="00FF0E0B" w:rsidP="006842EC">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1DE1F607"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0A8340D" w14:textId="77777777" w:rsidR="00FF0E0B" w:rsidRPr="0093797D" w:rsidRDefault="00FF0E0B" w:rsidP="006842EC">
            <w:pPr>
              <w:spacing w:after="60"/>
              <w:rPr>
                <w:rFonts w:eastAsiaTheme="minorEastAsia"/>
                <w:sz w:val="18"/>
                <w:szCs w:val="18"/>
                <w:lang w:val="en-US"/>
              </w:rPr>
            </w:pPr>
            <w:r>
              <w:rPr>
                <w:rFonts w:eastAsiaTheme="minorEastAsia"/>
                <w:sz w:val="18"/>
                <w:szCs w:val="18"/>
                <w:lang w:val="en-US"/>
              </w:rPr>
              <w:t>If case 2-3 is applied, impact on A-IoT Tx in DL band should be assessed.</w:t>
            </w:r>
          </w:p>
        </w:tc>
        <w:tc>
          <w:tcPr>
            <w:tcW w:w="2232" w:type="dxa"/>
          </w:tcPr>
          <w:p w14:paraId="4FE19177"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B966BA9" w14:textId="77777777" w:rsidR="00FF0E0B" w:rsidRPr="001431E3" w:rsidRDefault="00FF0E0B" w:rsidP="006842EC">
            <w:pPr>
              <w:spacing w:after="60"/>
              <w:rPr>
                <w:rFonts w:eastAsia="SimSun"/>
                <w:sz w:val="18"/>
                <w:szCs w:val="18"/>
                <w:lang w:val="en-US" w:eastAsia="zh-CN"/>
              </w:rPr>
            </w:pPr>
            <w:r>
              <w:rPr>
                <w:rFonts w:eastAsiaTheme="minorEastAsia"/>
                <w:sz w:val="18"/>
                <w:szCs w:val="18"/>
                <w:lang w:val="en-US"/>
              </w:rPr>
              <w:t>If case 2-3 is applied, D2R may suffer from interference from legacy NR DL Tx.</w:t>
            </w:r>
          </w:p>
        </w:tc>
      </w:tr>
      <w:tr w:rsidR="00FF0E0B" w:rsidRPr="00650C7E" w14:paraId="08144F43" w14:textId="77777777" w:rsidTr="006842EC">
        <w:tc>
          <w:tcPr>
            <w:tcW w:w="988" w:type="dxa"/>
          </w:tcPr>
          <w:p w14:paraId="2737F67B" w14:textId="77777777" w:rsidR="00FF0E0B" w:rsidRPr="001431E3" w:rsidRDefault="00FF0E0B" w:rsidP="006842EC">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28F78B8D" w14:textId="77777777" w:rsidR="00FF0E0B" w:rsidRPr="001431E3" w:rsidRDefault="00FF0E0B" w:rsidP="006842EC">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p>
        </w:tc>
        <w:tc>
          <w:tcPr>
            <w:tcW w:w="2233" w:type="dxa"/>
          </w:tcPr>
          <w:p w14:paraId="3BB162E9"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1F2C5173"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23D633A"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r>
      <w:tr w:rsidR="00FF0E0B" w:rsidRPr="00650C7E" w14:paraId="291BC4E9" w14:textId="77777777" w:rsidTr="006842EC">
        <w:tc>
          <w:tcPr>
            <w:tcW w:w="988" w:type="dxa"/>
          </w:tcPr>
          <w:p w14:paraId="0E3170BF" w14:textId="77777777" w:rsidR="00FF0E0B" w:rsidRPr="001431E3" w:rsidRDefault="00FF0E0B" w:rsidP="006842EC">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C</w:t>
            </w:r>
          </w:p>
        </w:tc>
        <w:tc>
          <w:tcPr>
            <w:tcW w:w="2232" w:type="dxa"/>
          </w:tcPr>
          <w:p w14:paraId="19BF0AB9"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10B2067"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2E6F2A9"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0F81A74" w14:textId="77777777" w:rsidR="00FF0E0B" w:rsidRPr="00650C7E" w:rsidRDefault="00FF0E0B" w:rsidP="006842EC">
            <w:pPr>
              <w:spacing w:after="60"/>
              <w:rPr>
                <w:rFonts w:eastAsiaTheme="minorEastAsia"/>
                <w:sz w:val="18"/>
                <w:szCs w:val="18"/>
                <w:lang w:val="en-US"/>
              </w:rPr>
            </w:pPr>
            <w:r>
              <w:rPr>
                <w:rFonts w:eastAsiaTheme="minorEastAsia" w:hint="eastAsia"/>
                <w:sz w:val="18"/>
                <w:szCs w:val="18"/>
                <w:lang w:val="en-US"/>
              </w:rPr>
              <w:t>/</w:t>
            </w:r>
          </w:p>
        </w:tc>
      </w:tr>
    </w:tbl>
    <w:p w14:paraId="40D119B2" w14:textId="77777777" w:rsidR="00FF0E0B" w:rsidRDefault="00FF0E0B" w:rsidP="00FF0E0B">
      <w:pPr>
        <w:spacing w:after="60"/>
        <w:jc w:val="both"/>
        <w:rPr>
          <w:rFonts w:eastAsia="SimSun"/>
          <w:sz w:val="22"/>
          <w:szCs w:val="22"/>
          <w:lang w:val="en-US" w:eastAsia="zh-CN"/>
        </w:rPr>
      </w:pPr>
    </w:p>
    <w:p w14:paraId="3F46E074" w14:textId="2A157AF3" w:rsidR="00FF0E0B" w:rsidRDefault="00FF0E0B" w:rsidP="00FF0E0B">
      <w:pPr>
        <w:spacing w:after="60"/>
        <w:jc w:val="both"/>
        <w:rPr>
          <w:rFonts w:eastAsiaTheme="minorEastAsia"/>
          <w:sz w:val="22"/>
          <w:szCs w:val="22"/>
          <w:lang w:val="en-US"/>
        </w:rPr>
      </w:pPr>
      <w:r>
        <w:rPr>
          <w:rFonts w:eastAsiaTheme="minorEastAsia"/>
          <w:sz w:val="22"/>
          <w:szCs w:val="22"/>
          <w:lang w:val="en-US"/>
        </w:rPr>
        <w:t>Based on the a</w:t>
      </w:r>
      <w:r w:rsidR="00DF0251">
        <w:rPr>
          <w:rFonts w:eastAsiaTheme="minorEastAsia"/>
          <w:sz w:val="22"/>
          <w:szCs w:val="22"/>
          <w:lang w:val="en-US"/>
        </w:rPr>
        <w:t>nalysis in table 1</w:t>
      </w:r>
      <w:r w:rsidR="004F2EDD">
        <w:rPr>
          <w:rFonts w:eastAsiaTheme="minorEastAsia"/>
          <w:sz w:val="22"/>
          <w:szCs w:val="22"/>
          <w:lang w:val="en-US"/>
        </w:rPr>
        <w:t xml:space="preserve">, </w:t>
      </w:r>
      <w:r w:rsidR="00E71CF9">
        <w:rPr>
          <w:rFonts w:eastAsiaTheme="minorEastAsia"/>
          <w:sz w:val="22"/>
          <w:szCs w:val="22"/>
          <w:lang w:val="en-US"/>
        </w:rPr>
        <w:t xml:space="preserve">D1T1-B and D1T1-C seems less problematic </w:t>
      </w:r>
      <w:r w:rsidR="00800B13">
        <w:rPr>
          <w:rFonts w:eastAsiaTheme="minorEastAsia"/>
          <w:sz w:val="22"/>
          <w:szCs w:val="22"/>
          <w:lang w:val="en-US"/>
        </w:rPr>
        <w:t xml:space="preserve">than other scenarios while </w:t>
      </w:r>
      <w:r w:rsidR="00333997">
        <w:rPr>
          <w:rFonts w:eastAsiaTheme="minorEastAsia"/>
          <w:sz w:val="22"/>
          <w:szCs w:val="22"/>
          <w:lang w:val="en-US"/>
        </w:rPr>
        <w:t xml:space="preserve">pros/cons of each scenario can be </w:t>
      </w:r>
      <w:r w:rsidR="00F209B4">
        <w:rPr>
          <w:rFonts w:eastAsiaTheme="minorEastAsia"/>
          <w:sz w:val="22"/>
          <w:szCs w:val="22"/>
          <w:lang w:val="en-US"/>
        </w:rPr>
        <w:t xml:space="preserve">further </w:t>
      </w:r>
      <w:r w:rsidR="00333997">
        <w:rPr>
          <w:rFonts w:eastAsiaTheme="minorEastAsia"/>
          <w:sz w:val="22"/>
          <w:szCs w:val="22"/>
          <w:lang w:val="en-US"/>
        </w:rPr>
        <w:t xml:space="preserve">studied. Similarly, </w:t>
      </w:r>
      <w:r w:rsidR="00B04C50">
        <w:rPr>
          <w:rFonts w:eastAsiaTheme="minorEastAsia"/>
          <w:sz w:val="22"/>
          <w:szCs w:val="22"/>
          <w:lang w:val="en-US"/>
        </w:rPr>
        <w:t>b</w:t>
      </w:r>
      <w:r w:rsidR="00333997">
        <w:rPr>
          <w:rFonts w:eastAsiaTheme="minorEastAsia"/>
          <w:sz w:val="22"/>
          <w:szCs w:val="22"/>
          <w:lang w:val="en-US"/>
        </w:rPr>
        <w:t xml:space="preserve">ased on the analysis in table </w:t>
      </w:r>
      <w:r w:rsidR="00B04C50">
        <w:rPr>
          <w:rFonts w:eastAsiaTheme="minorEastAsia"/>
          <w:sz w:val="22"/>
          <w:szCs w:val="22"/>
          <w:lang w:val="en-US"/>
        </w:rPr>
        <w:t>2</w:t>
      </w:r>
      <w:r w:rsidR="00333997">
        <w:rPr>
          <w:rFonts w:eastAsiaTheme="minorEastAsia"/>
          <w:sz w:val="22"/>
          <w:szCs w:val="22"/>
          <w:lang w:val="en-US"/>
        </w:rPr>
        <w:t>, D</w:t>
      </w:r>
      <w:r w:rsidR="00B04C50">
        <w:rPr>
          <w:rFonts w:eastAsiaTheme="minorEastAsia"/>
          <w:sz w:val="22"/>
          <w:szCs w:val="22"/>
          <w:lang w:val="en-US"/>
        </w:rPr>
        <w:t>2</w:t>
      </w:r>
      <w:r w:rsidR="00333997">
        <w:rPr>
          <w:rFonts w:eastAsiaTheme="minorEastAsia"/>
          <w:sz w:val="22"/>
          <w:szCs w:val="22"/>
          <w:lang w:val="en-US"/>
        </w:rPr>
        <w:t>T</w:t>
      </w:r>
      <w:r w:rsidR="00B04C50">
        <w:rPr>
          <w:rFonts w:eastAsiaTheme="minorEastAsia"/>
          <w:sz w:val="22"/>
          <w:szCs w:val="22"/>
          <w:lang w:val="en-US"/>
        </w:rPr>
        <w:t>2</w:t>
      </w:r>
      <w:r w:rsidR="00333997">
        <w:rPr>
          <w:rFonts w:eastAsiaTheme="minorEastAsia"/>
          <w:sz w:val="22"/>
          <w:szCs w:val="22"/>
          <w:lang w:val="en-US"/>
        </w:rPr>
        <w:t>-</w:t>
      </w:r>
      <w:r w:rsidR="00B04C50">
        <w:rPr>
          <w:rFonts w:eastAsiaTheme="minorEastAsia"/>
          <w:sz w:val="22"/>
          <w:szCs w:val="22"/>
          <w:lang w:val="en-US"/>
        </w:rPr>
        <w:t>A1</w:t>
      </w:r>
      <w:r w:rsidR="00333997">
        <w:rPr>
          <w:rFonts w:eastAsiaTheme="minorEastAsia"/>
          <w:sz w:val="22"/>
          <w:szCs w:val="22"/>
          <w:lang w:val="en-US"/>
        </w:rPr>
        <w:t xml:space="preserve"> and D1T1-C seems less problematic than other scenarios</w:t>
      </w:r>
      <w:r w:rsidR="00274931">
        <w:rPr>
          <w:rFonts w:eastAsiaTheme="minorEastAsia"/>
          <w:sz w:val="22"/>
          <w:szCs w:val="22"/>
          <w:lang w:val="en-US"/>
        </w:rPr>
        <w:t xml:space="preserve">. Therefore, we suggest </w:t>
      </w:r>
      <w:r w:rsidR="00DE508E">
        <w:rPr>
          <w:rFonts w:eastAsiaTheme="minorEastAsia"/>
          <w:sz w:val="22"/>
          <w:szCs w:val="22"/>
          <w:lang w:val="en-US"/>
        </w:rPr>
        <w:t xml:space="preserve">evaluating </w:t>
      </w:r>
      <w:r w:rsidR="00274931">
        <w:rPr>
          <w:rFonts w:eastAsiaTheme="minorEastAsia"/>
          <w:sz w:val="22"/>
          <w:szCs w:val="22"/>
          <w:lang w:val="en-US"/>
        </w:rPr>
        <w:t xml:space="preserve">at least </w:t>
      </w:r>
      <w:r w:rsidR="004C3687">
        <w:rPr>
          <w:rFonts w:eastAsiaTheme="minorEastAsia"/>
          <w:sz w:val="22"/>
          <w:szCs w:val="22"/>
          <w:lang w:val="en-US"/>
        </w:rPr>
        <w:t xml:space="preserve">take </w:t>
      </w:r>
      <w:r w:rsidR="009E499A">
        <w:rPr>
          <w:rFonts w:eastAsiaTheme="minorEastAsia"/>
          <w:sz w:val="22"/>
          <w:szCs w:val="22"/>
          <w:lang w:val="en-US"/>
        </w:rPr>
        <w:t>these deployment scenario</w:t>
      </w:r>
      <w:r w:rsidR="004C3687">
        <w:rPr>
          <w:rFonts w:eastAsiaTheme="minorEastAsia"/>
          <w:sz w:val="22"/>
          <w:szCs w:val="22"/>
          <w:lang w:val="en-US"/>
        </w:rPr>
        <w:t>s into the consideration</w:t>
      </w:r>
      <w:r w:rsidR="009E499A">
        <w:rPr>
          <w:rFonts w:eastAsiaTheme="minorEastAsia"/>
          <w:sz w:val="22"/>
          <w:szCs w:val="22"/>
          <w:lang w:val="en-US"/>
        </w:rPr>
        <w:t>.</w:t>
      </w:r>
    </w:p>
    <w:p w14:paraId="3774C25E" w14:textId="77777777" w:rsidR="001B763A" w:rsidRDefault="001B763A" w:rsidP="00D356CB">
      <w:pPr>
        <w:jc w:val="both"/>
        <w:rPr>
          <w:rFonts w:eastAsiaTheme="minorEastAsia"/>
          <w:sz w:val="22"/>
          <w:szCs w:val="22"/>
          <w:lang w:val="en-US"/>
        </w:rPr>
      </w:pPr>
    </w:p>
    <w:p w14:paraId="6F6D1FCE" w14:textId="4AFAEC76" w:rsidR="001B763A" w:rsidRDefault="001B763A" w:rsidP="00D356CB">
      <w:pPr>
        <w:jc w:val="both"/>
        <w:rPr>
          <w:rFonts w:eastAsiaTheme="minorEastAsia"/>
          <w:b/>
          <w:bCs/>
          <w:sz w:val="22"/>
          <w:szCs w:val="22"/>
          <w:lang w:val="en-US"/>
        </w:rPr>
      </w:pPr>
      <w:r w:rsidRPr="001B763A">
        <w:rPr>
          <w:rFonts w:eastAsiaTheme="minorEastAsia" w:hint="eastAsia"/>
          <w:b/>
          <w:bCs/>
          <w:sz w:val="22"/>
          <w:szCs w:val="22"/>
          <w:lang w:val="en-US"/>
        </w:rPr>
        <w:t>P</w:t>
      </w:r>
      <w:r w:rsidRPr="001B763A">
        <w:rPr>
          <w:rFonts w:eastAsiaTheme="minorEastAsia"/>
          <w:b/>
          <w:bCs/>
          <w:sz w:val="22"/>
          <w:szCs w:val="22"/>
          <w:lang w:val="en-US"/>
        </w:rPr>
        <w:t xml:space="preserve">roposal </w:t>
      </w:r>
      <w:r w:rsidR="00D62839">
        <w:rPr>
          <w:rFonts w:eastAsiaTheme="minorEastAsia"/>
          <w:b/>
          <w:bCs/>
          <w:sz w:val="22"/>
          <w:szCs w:val="22"/>
          <w:lang w:val="en-US"/>
        </w:rPr>
        <w:t>1</w:t>
      </w:r>
      <w:r w:rsidRPr="001B763A">
        <w:rPr>
          <w:rFonts w:eastAsiaTheme="minorEastAsia"/>
          <w:b/>
          <w:bCs/>
          <w:sz w:val="22"/>
          <w:szCs w:val="22"/>
          <w:lang w:val="en-US"/>
        </w:rPr>
        <w:t>:</w:t>
      </w:r>
      <w:r>
        <w:rPr>
          <w:rFonts w:eastAsiaTheme="minorEastAsia"/>
          <w:b/>
          <w:bCs/>
          <w:sz w:val="22"/>
          <w:szCs w:val="22"/>
          <w:lang w:val="en-US"/>
        </w:rPr>
        <w:t xml:space="preserve"> Discuss the potential down-selection of </w:t>
      </w:r>
      <w:r w:rsidR="0071603C">
        <w:rPr>
          <w:rFonts w:eastAsiaTheme="minorEastAsia"/>
          <w:b/>
          <w:bCs/>
          <w:sz w:val="22"/>
          <w:szCs w:val="22"/>
          <w:lang w:val="en-US"/>
        </w:rPr>
        <w:t xml:space="preserve">deployment </w:t>
      </w:r>
      <w:r>
        <w:rPr>
          <w:rFonts w:eastAsiaTheme="minorEastAsia"/>
          <w:b/>
          <w:bCs/>
          <w:sz w:val="22"/>
          <w:szCs w:val="22"/>
          <w:lang w:val="en-US"/>
        </w:rPr>
        <w:t xml:space="preserve">scenario for </w:t>
      </w:r>
      <w:r w:rsidR="0071603C" w:rsidRPr="00122083">
        <w:rPr>
          <w:rFonts w:eastAsiaTheme="minorEastAsia"/>
          <w:b/>
          <w:bCs/>
          <w:sz w:val="22"/>
          <w:szCs w:val="22"/>
          <w:lang w:val="en-US"/>
        </w:rPr>
        <w:t>evaluation of coverage and coexistence</w:t>
      </w:r>
      <w:r w:rsidR="0071603C">
        <w:rPr>
          <w:rFonts w:eastAsiaTheme="minorEastAsia"/>
          <w:b/>
          <w:bCs/>
          <w:sz w:val="22"/>
          <w:szCs w:val="22"/>
          <w:lang w:val="en-US"/>
        </w:rPr>
        <w:t xml:space="preserve"> considering the following aspects;</w:t>
      </w:r>
    </w:p>
    <w:p w14:paraId="2D55C39A" w14:textId="77777777" w:rsidR="0071603C" w:rsidRPr="0071603C" w:rsidRDefault="0071603C" w:rsidP="0071603C">
      <w:pPr>
        <w:pStyle w:val="aff6"/>
        <w:numPr>
          <w:ilvl w:val="3"/>
          <w:numId w:val="24"/>
        </w:numPr>
        <w:spacing w:after="60"/>
        <w:ind w:leftChars="0" w:left="357" w:hanging="357"/>
        <w:rPr>
          <w:rFonts w:eastAsia="SimSun"/>
          <w:b/>
          <w:bCs/>
          <w:sz w:val="22"/>
          <w:szCs w:val="22"/>
          <w:lang w:val="en-US" w:eastAsia="zh-CN"/>
        </w:rPr>
      </w:pPr>
      <w:r w:rsidRPr="0071603C">
        <w:rPr>
          <w:rFonts w:eastAsia="SimSun"/>
          <w:b/>
          <w:bCs/>
          <w:sz w:val="22"/>
          <w:szCs w:val="22"/>
          <w:lang w:val="en-US" w:eastAsia="zh-CN"/>
        </w:rPr>
        <w:t>Requirement on A-IoT device</w:t>
      </w:r>
    </w:p>
    <w:p w14:paraId="4E3DAEE8" w14:textId="77777777" w:rsidR="0071603C" w:rsidRPr="0071603C" w:rsidRDefault="0071603C" w:rsidP="0071603C">
      <w:pPr>
        <w:pStyle w:val="aff6"/>
        <w:numPr>
          <w:ilvl w:val="3"/>
          <w:numId w:val="24"/>
        </w:numPr>
        <w:spacing w:after="60"/>
        <w:ind w:leftChars="0" w:left="357" w:hanging="357"/>
        <w:rPr>
          <w:rFonts w:eastAsia="SimSun"/>
          <w:b/>
          <w:bCs/>
          <w:sz w:val="22"/>
          <w:szCs w:val="22"/>
          <w:lang w:val="en-US" w:eastAsia="zh-CN"/>
        </w:rPr>
      </w:pPr>
      <w:r w:rsidRPr="0071603C">
        <w:rPr>
          <w:rFonts w:eastAsia="SimSun"/>
          <w:b/>
          <w:bCs/>
          <w:sz w:val="22"/>
          <w:szCs w:val="22"/>
          <w:lang w:val="en-US" w:eastAsia="zh-CN"/>
        </w:rPr>
        <w:t>Impacts on the current regulatory</w:t>
      </w:r>
    </w:p>
    <w:p w14:paraId="2F6BCA75" w14:textId="77777777" w:rsidR="0071603C" w:rsidRPr="0071603C" w:rsidRDefault="0071603C" w:rsidP="0071603C">
      <w:pPr>
        <w:pStyle w:val="aff6"/>
        <w:numPr>
          <w:ilvl w:val="3"/>
          <w:numId w:val="24"/>
        </w:numPr>
        <w:spacing w:after="60"/>
        <w:ind w:leftChars="0" w:left="357" w:hanging="357"/>
        <w:rPr>
          <w:rFonts w:eastAsia="SimSun"/>
          <w:b/>
          <w:bCs/>
          <w:sz w:val="22"/>
          <w:szCs w:val="22"/>
          <w:lang w:val="en-US" w:eastAsia="zh-CN"/>
        </w:rPr>
      </w:pPr>
      <w:r w:rsidRPr="0071603C">
        <w:rPr>
          <w:rFonts w:eastAsia="SimSun"/>
          <w:b/>
          <w:bCs/>
          <w:sz w:val="22"/>
          <w:szCs w:val="22"/>
          <w:lang w:val="en-US" w:eastAsia="zh-CN"/>
        </w:rPr>
        <w:t>Self-interference at BS (for topology 1) and intermediate UE (for topology 2)</w:t>
      </w:r>
    </w:p>
    <w:p w14:paraId="5542AB9E" w14:textId="77777777" w:rsidR="0071603C" w:rsidRPr="0071603C" w:rsidRDefault="0071603C" w:rsidP="0071603C">
      <w:pPr>
        <w:pStyle w:val="aff6"/>
        <w:numPr>
          <w:ilvl w:val="3"/>
          <w:numId w:val="24"/>
        </w:numPr>
        <w:spacing w:after="60"/>
        <w:ind w:leftChars="0" w:left="357" w:hanging="357"/>
        <w:rPr>
          <w:rFonts w:eastAsia="SimSun"/>
          <w:b/>
          <w:bCs/>
          <w:sz w:val="22"/>
          <w:szCs w:val="22"/>
          <w:lang w:val="en-US" w:eastAsia="zh-CN"/>
        </w:rPr>
      </w:pPr>
      <w:r w:rsidRPr="0071603C">
        <w:rPr>
          <w:rFonts w:eastAsia="SimSun" w:hint="eastAsia"/>
          <w:b/>
          <w:bCs/>
          <w:sz w:val="22"/>
          <w:szCs w:val="22"/>
          <w:lang w:val="en-US" w:eastAsia="zh-CN"/>
        </w:rPr>
        <w:t>I</w:t>
      </w:r>
      <w:r w:rsidRPr="0071603C">
        <w:rPr>
          <w:rFonts w:eastAsia="SimSun"/>
          <w:b/>
          <w:bCs/>
          <w:sz w:val="22"/>
          <w:szCs w:val="22"/>
          <w:lang w:val="en-US" w:eastAsia="zh-CN"/>
        </w:rPr>
        <w:t>nterference from legacy Tx</w:t>
      </w:r>
    </w:p>
    <w:p w14:paraId="797760AD" w14:textId="77777777" w:rsidR="0071603C" w:rsidRDefault="0071603C" w:rsidP="00D356CB">
      <w:pPr>
        <w:jc w:val="both"/>
        <w:rPr>
          <w:rFonts w:eastAsiaTheme="minorEastAsia"/>
          <w:b/>
          <w:bCs/>
          <w:sz w:val="22"/>
          <w:szCs w:val="22"/>
          <w:lang w:val="en-US"/>
        </w:rPr>
      </w:pPr>
    </w:p>
    <w:p w14:paraId="21E1B004" w14:textId="6DD83622" w:rsidR="00274931" w:rsidRDefault="00274931" w:rsidP="00D356CB">
      <w:pPr>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w:t>
      </w:r>
      <w:r w:rsidR="00D62839">
        <w:rPr>
          <w:rFonts w:eastAsiaTheme="minorEastAsia"/>
          <w:b/>
          <w:bCs/>
          <w:sz w:val="22"/>
          <w:szCs w:val="22"/>
          <w:lang w:val="en-US"/>
        </w:rPr>
        <w:t>2</w:t>
      </w:r>
      <w:r>
        <w:rPr>
          <w:rFonts w:eastAsiaTheme="minorEastAsia"/>
          <w:b/>
          <w:bCs/>
          <w:sz w:val="22"/>
          <w:szCs w:val="22"/>
          <w:lang w:val="en-US"/>
        </w:rPr>
        <w:t xml:space="preserve">: </w:t>
      </w:r>
      <w:r w:rsidR="00E76ABD">
        <w:rPr>
          <w:rFonts w:eastAsiaTheme="minorEastAsia"/>
          <w:b/>
          <w:bCs/>
          <w:sz w:val="22"/>
          <w:szCs w:val="22"/>
          <w:lang w:val="en-US"/>
        </w:rPr>
        <w:t xml:space="preserve">At least following deployment scenario should be </w:t>
      </w:r>
      <w:r w:rsidR="00AC499D">
        <w:rPr>
          <w:rFonts w:eastAsiaTheme="minorEastAsia"/>
          <w:b/>
          <w:bCs/>
          <w:sz w:val="22"/>
          <w:szCs w:val="22"/>
          <w:lang w:val="en-US"/>
        </w:rPr>
        <w:t xml:space="preserve">considered for </w:t>
      </w:r>
      <w:r w:rsidR="00AC499D" w:rsidRPr="00122083">
        <w:rPr>
          <w:rFonts w:eastAsiaTheme="minorEastAsia"/>
          <w:b/>
          <w:bCs/>
          <w:sz w:val="22"/>
          <w:szCs w:val="22"/>
          <w:lang w:val="en-US"/>
        </w:rPr>
        <w:t>evaluation of coverage and coexistence</w:t>
      </w:r>
      <w:r w:rsidR="00AC499D">
        <w:rPr>
          <w:rFonts w:eastAsiaTheme="minorEastAsia"/>
          <w:b/>
          <w:bCs/>
          <w:sz w:val="22"/>
          <w:szCs w:val="22"/>
          <w:lang w:val="en-US"/>
        </w:rPr>
        <w:t>;</w:t>
      </w:r>
    </w:p>
    <w:p w14:paraId="17BB35DC" w14:textId="77777777" w:rsidR="004E1449" w:rsidRDefault="00AC499D" w:rsidP="00CC4F90">
      <w:pPr>
        <w:pStyle w:val="aff6"/>
        <w:numPr>
          <w:ilvl w:val="0"/>
          <w:numId w:val="32"/>
        </w:numPr>
        <w:ind w:leftChars="0"/>
        <w:jc w:val="both"/>
        <w:rPr>
          <w:rFonts w:eastAsiaTheme="minorEastAsia"/>
          <w:b/>
          <w:bCs/>
          <w:sz w:val="22"/>
          <w:szCs w:val="22"/>
          <w:lang w:val="en-US"/>
        </w:rPr>
      </w:pPr>
      <w:r>
        <w:rPr>
          <w:rFonts w:eastAsiaTheme="minorEastAsia"/>
          <w:b/>
          <w:bCs/>
          <w:sz w:val="22"/>
          <w:szCs w:val="22"/>
          <w:lang w:val="en-US"/>
        </w:rPr>
        <w:t xml:space="preserve">For Topology 1, </w:t>
      </w:r>
    </w:p>
    <w:p w14:paraId="17E5CAFC" w14:textId="4032D0F6" w:rsidR="00AC499D" w:rsidRDefault="004E1449" w:rsidP="00CC4F90">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 xml:space="preserve">for device 1 and 2a, </w:t>
      </w:r>
      <w:r w:rsidR="00250BA9">
        <w:rPr>
          <w:rFonts w:eastAsiaTheme="minorEastAsia"/>
          <w:b/>
          <w:bCs/>
          <w:sz w:val="22"/>
          <w:szCs w:val="22"/>
          <w:lang w:val="en-US"/>
        </w:rPr>
        <w:t>D1T1-B should be considered</w:t>
      </w:r>
      <w:r>
        <w:rPr>
          <w:rFonts w:eastAsiaTheme="minorEastAsia"/>
          <w:b/>
          <w:bCs/>
          <w:sz w:val="22"/>
          <w:szCs w:val="22"/>
          <w:lang w:val="en-US"/>
        </w:rPr>
        <w:t>.</w:t>
      </w:r>
    </w:p>
    <w:p w14:paraId="7A13DECB" w14:textId="00067A93" w:rsidR="004E1449" w:rsidRDefault="004E1449" w:rsidP="00CC4F90">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 xml:space="preserve">for device </w:t>
      </w:r>
      <w:r w:rsidR="00C90ACF">
        <w:rPr>
          <w:rFonts w:eastAsiaTheme="minorEastAsia"/>
          <w:b/>
          <w:bCs/>
          <w:sz w:val="22"/>
          <w:szCs w:val="22"/>
          <w:lang w:val="en-US"/>
        </w:rPr>
        <w:t>2b, D1T1-C should be considered.</w:t>
      </w:r>
    </w:p>
    <w:p w14:paraId="16D3BDF8" w14:textId="5CCEA840" w:rsidR="00AC499D" w:rsidRDefault="00AC499D" w:rsidP="00CC4F90">
      <w:pPr>
        <w:pStyle w:val="aff6"/>
        <w:numPr>
          <w:ilvl w:val="0"/>
          <w:numId w:val="32"/>
        </w:numPr>
        <w:ind w:leftChars="0"/>
        <w:jc w:val="both"/>
        <w:rPr>
          <w:rFonts w:eastAsiaTheme="minorEastAsia"/>
          <w:b/>
          <w:bCs/>
          <w:sz w:val="22"/>
          <w:szCs w:val="22"/>
          <w:lang w:val="en-US"/>
        </w:rPr>
      </w:pPr>
      <w:r>
        <w:rPr>
          <w:rFonts w:eastAsiaTheme="minorEastAsia" w:hint="eastAsia"/>
          <w:b/>
          <w:bCs/>
          <w:sz w:val="22"/>
          <w:szCs w:val="22"/>
          <w:lang w:val="en-US"/>
        </w:rPr>
        <w:t>F</w:t>
      </w:r>
      <w:r>
        <w:rPr>
          <w:rFonts w:eastAsiaTheme="minorEastAsia"/>
          <w:b/>
          <w:bCs/>
          <w:sz w:val="22"/>
          <w:szCs w:val="22"/>
          <w:lang w:val="en-US"/>
        </w:rPr>
        <w:t>or Topology 2</w:t>
      </w:r>
    </w:p>
    <w:p w14:paraId="7A0238A7" w14:textId="67169A76" w:rsidR="00C90ACF" w:rsidRDefault="00C90ACF" w:rsidP="00CC4F90">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for device 1 and 2a, D2T2-A1 should be considered.</w:t>
      </w:r>
    </w:p>
    <w:p w14:paraId="172177EB" w14:textId="754A4BAC" w:rsidR="00C90ACF" w:rsidRDefault="00C90ACF" w:rsidP="00CC4F90">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for device 2b, D2T2-C should be considered.</w:t>
      </w:r>
    </w:p>
    <w:p w14:paraId="1CFD2C13" w14:textId="2355DBF3" w:rsidR="009C0DB3" w:rsidRPr="00C90ACF" w:rsidRDefault="009C0DB3" w:rsidP="009C0DB3">
      <w:pPr>
        <w:pStyle w:val="aff6"/>
        <w:numPr>
          <w:ilvl w:val="0"/>
          <w:numId w:val="32"/>
        </w:numPr>
        <w:ind w:leftChars="0"/>
        <w:jc w:val="both"/>
        <w:rPr>
          <w:rFonts w:eastAsiaTheme="minorEastAsia"/>
          <w:b/>
          <w:bCs/>
          <w:sz w:val="22"/>
          <w:szCs w:val="22"/>
          <w:lang w:val="en-US"/>
        </w:rPr>
      </w:pPr>
      <w:r>
        <w:rPr>
          <w:rFonts w:eastAsiaTheme="minorEastAsia" w:hint="eastAsia"/>
          <w:b/>
          <w:bCs/>
          <w:sz w:val="22"/>
          <w:szCs w:val="22"/>
          <w:lang w:val="en-US"/>
        </w:rPr>
        <w:t>F</w:t>
      </w:r>
      <w:r>
        <w:rPr>
          <w:rFonts w:eastAsiaTheme="minorEastAsia"/>
          <w:b/>
          <w:bCs/>
          <w:sz w:val="22"/>
          <w:szCs w:val="22"/>
          <w:lang w:val="en-US"/>
        </w:rPr>
        <w:t xml:space="preserve">FS: Other </w:t>
      </w:r>
      <w:r w:rsidR="00DA1267">
        <w:rPr>
          <w:rFonts w:eastAsiaTheme="minorEastAsia"/>
          <w:b/>
          <w:bCs/>
          <w:sz w:val="22"/>
          <w:szCs w:val="22"/>
          <w:lang w:val="en-US"/>
        </w:rPr>
        <w:t>deployment scenario</w:t>
      </w:r>
    </w:p>
    <w:p w14:paraId="3FE41EC2" w14:textId="77777777" w:rsidR="00D356CB" w:rsidRPr="007B3917" w:rsidRDefault="00D356CB" w:rsidP="00D356CB">
      <w:pPr>
        <w:rPr>
          <w:sz w:val="22"/>
          <w:szCs w:val="22"/>
        </w:rPr>
      </w:pPr>
    </w:p>
    <w:p w14:paraId="205A96FE" w14:textId="7BE9E175" w:rsidR="00C90ACF" w:rsidRPr="007B3917" w:rsidRDefault="007B3917" w:rsidP="00D356CB">
      <w:pPr>
        <w:rPr>
          <w:sz w:val="22"/>
          <w:szCs w:val="22"/>
        </w:rPr>
      </w:pPr>
      <w:r w:rsidRPr="007B3917">
        <w:rPr>
          <w:sz w:val="22"/>
          <w:szCs w:val="22"/>
        </w:rPr>
        <w:t xml:space="preserve">In addition, </w:t>
      </w:r>
      <w:r w:rsidR="001B79B6">
        <w:rPr>
          <w:sz w:val="22"/>
          <w:szCs w:val="22"/>
        </w:rPr>
        <w:t xml:space="preserve">it can be discussed whether the same assumption on the CW/R2D/D2R spectrum should be applied for </w:t>
      </w:r>
      <w:r w:rsidR="00461F61">
        <w:rPr>
          <w:sz w:val="22"/>
          <w:szCs w:val="22"/>
        </w:rPr>
        <w:t>Topology 1 and Topology 2.</w:t>
      </w:r>
      <w:r w:rsidR="00867145">
        <w:rPr>
          <w:sz w:val="22"/>
          <w:szCs w:val="22"/>
        </w:rPr>
        <w:t xml:space="preserve"> According to the SID, </w:t>
      </w:r>
      <w:r w:rsidR="008D56FC">
        <w:rPr>
          <w:sz w:val="22"/>
          <w:szCs w:val="22"/>
        </w:rPr>
        <w:t>it is captured that “</w:t>
      </w:r>
      <w:r w:rsidR="008D56FC" w:rsidRPr="002A65DE">
        <w:rPr>
          <w:rFonts w:eastAsia="SimSun"/>
          <w:sz w:val="22"/>
          <w:szCs w:val="18"/>
          <w:lang w:val="en-US"/>
        </w:rPr>
        <w:t>For Topology 2, no difference in physical layer design from Topology 1.</w:t>
      </w:r>
      <w:r w:rsidR="008D56FC">
        <w:rPr>
          <w:sz w:val="22"/>
          <w:szCs w:val="22"/>
        </w:rPr>
        <w:t>”</w:t>
      </w:r>
      <w:r w:rsidR="00994173">
        <w:rPr>
          <w:sz w:val="22"/>
          <w:szCs w:val="22"/>
        </w:rPr>
        <w:t xml:space="preserve"> </w:t>
      </w:r>
      <w:r w:rsidR="00596B42">
        <w:rPr>
          <w:sz w:val="22"/>
          <w:szCs w:val="22"/>
        </w:rPr>
        <w:t xml:space="preserve">Based on the description, </w:t>
      </w:r>
      <w:r w:rsidR="002B44AE">
        <w:rPr>
          <w:sz w:val="22"/>
          <w:szCs w:val="22"/>
        </w:rPr>
        <w:t>meanwhile</w:t>
      </w:r>
      <w:r w:rsidR="00994173">
        <w:rPr>
          <w:sz w:val="22"/>
          <w:szCs w:val="22"/>
        </w:rPr>
        <w:t xml:space="preserve"> </w:t>
      </w:r>
      <w:r w:rsidR="00596B42">
        <w:rPr>
          <w:sz w:val="22"/>
          <w:szCs w:val="22"/>
        </w:rPr>
        <w:t xml:space="preserve">physical layer design should be </w:t>
      </w:r>
      <w:r w:rsidR="00700468">
        <w:rPr>
          <w:sz w:val="22"/>
          <w:szCs w:val="22"/>
        </w:rPr>
        <w:t xml:space="preserve">the same for Topology 1 and </w:t>
      </w:r>
      <w:r w:rsidR="002B44AE">
        <w:rPr>
          <w:sz w:val="22"/>
          <w:szCs w:val="22"/>
        </w:rPr>
        <w:t>Topology 2</w:t>
      </w:r>
      <w:r w:rsidR="00BB54D9">
        <w:rPr>
          <w:sz w:val="22"/>
          <w:szCs w:val="22"/>
        </w:rPr>
        <w:t xml:space="preserve">, we believe this does not intend that the same spectrum should be used for </w:t>
      </w:r>
      <w:r w:rsidR="00C551C3">
        <w:rPr>
          <w:sz w:val="22"/>
          <w:szCs w:val="22"/>
        </w:rPr>
        <w:t xml:space="preserve">Topology 1 and Topology 2. </w:t>
      </w:r>
      <w:r w:rsidR="00F74000">
        <w:rPr>
          <w:sz w:val="22"/>
          <w:szCs w:val="22"/>
        </w:rPr>
        <w:t xml:space="preserve">For example, DL spectrum is used for CW </w:t>
      </w:r>
      <w:r w:rsidR="00FB0CD7">
        <w:rPr>
          <w:sz w:val="22"/>
          <w:szCs w:val="22"/>
        </w:rPr>
        <w:t xml:space="preserve">transmission and D2R transmission for Topology 1 while UL spectrum can be used for </w:t>
      </w:r>
      <w:r w:rsidR="007B2A6D">
        <w:rPr>
          <w:sz w:val="22"/>
          <w:szCs w:val="22"/>
        </w:rPr>
        <w:t>Topology 2.</w:t>
      </w:r>
      <w:r w:rsidR="006E0966">
        <w:rPr>
          <w:sz w:val="22"/>
          <w:szCs w:val="22"/>
        </w:rPr>
        <w:t xml:space="preserve"> With this assumption, </w:t>
      </w:r>
      <w:r w:rsidR="00091C4D">
        <w:rPr>
          <w:sz w:val="22"/>
          <w:szCs w:val="22"/>
        </w:rPr>
        <w:t xml:space="preserve">it is unclear how A-IoT device can identify the frequency location of </w:t>
      </w:r>
      <w:r w:rsidR="00795F4E">
        <w:rPr>
          <w:sz w:val="22"/>
          <w:szCs w:val="22"/>
        </w:rPr>
        <w:t>initial R</w:t>
      </w:r>
      <w:r w:rsidR="00706BD0">
        <w:rPr>
          <w:sz w:val="22"/>
          <w:szCs w:val="22"/>
        </w:rPr>
        <w:t>2D</w:t>
      </w:r>
      <w:r w:rsidR="00795F4E">
        <w:rPr>
          <w:sz w:val="22"/>
          <w:szCs w:val="22"/>
        </w:rPr>
        <w:t xml:space="preserve"> reception and we discuss it in our companion contribution[3].</w:t>
      </w:r>
    </w:p>
    <w:p w14:paraId="0227D90C" w14:textId="77777777" w:rsidR="007273BA" w:rsidRPr="007B3917" w:rsidRDefault="007273BA" w:rsidP="00D356CB">
      <w:pPr>
        <w:rPr>
          <w:sz w:val="22"/>
          <w:szCs w:val="22"/>
        </w:rPr>
      </w:pPr>
    </w:p>
    <w:p w14:paraId="18E371C4" w14:textId="77777777" w:rsidR="007273BA" w:rsidRPr="007B3917" w:rsidRDefault="007273BA" w:rsidP="00D356CB">
      <w:pPr>
        <w:rPr>
          <w:sz w:val="22"/>
          <w:szCs w:val="22"/>
        </w:rPr>
      </w:pPr>
    </w:p>
    <w:p w14:paraId="5769484D" w14:textId="50477573" w:rsidR="00EC3A25" w:rsidRPr="00CB1C5D" w:rsidRDefault="00F63598" w:rsidP="00CC4F90">
      <w:pPr>
        <w:pStyle w:val="2"/>
        <w:numPr>
          <w:ilvl w:val="1"/>
          <w:numId w:val="28"/>
        </w:numPr>
        <w:rPr>
          <w:b/>
          <w:bCs/>
        </w:rPr>
      </w:pPr>
      <w:r>
        <w:rPr>
          <w:b/>
          <w:bCs/>
        </w:rPr>
        <w:t>Carrier wave interference modelling</w:t>
      </w:r>
    </w:p>
    <w:p w14:paraId="782D6E29" w14:textId="75D18466" w:rsidR="002E427D" w:rsidRDefault="009C6187" w:rsidP="00201960">
      <w:pPr>
        <w:spacing w:after="60"/>
        <w:jc w:val="both"/>
        <w:rPr>
          <w:sz w:val="22"/>
          <w:szCs w:val="22"/>
          <w:lang w:val="en-US"/>
        </w:rPr>
      </w:pPr>
      <w:r>
        <w:rPr>
          <w:sz w:val="22"/>
          <w:szCs w:val="22"/>
          <w:lang w:val="en-US"/>
        </w:rPr>
        <w:t xml:space="preserve">For device 1 and 2a, </w:t>
      </w:r>
      <w:r w:rsidR="00113F4A">
        <w:rPr>
          <w:sz w:val="22"/>
          <w:szCs w:val="22"/>
          <w:lang w:val="en-US"/>
        </w:rPr>
        <w:t xml:space="preserve">CW is externally provided and </w:t>
      </w:r>
      <w:r w:rsidR="005D4ACD">
        <w:rPr>
          <w:sz w:val="22"/>
          <w:szCs w:val="22"/>
          <w:lang w:val="en-US"/>
        </w:rPr>
        <w:t xml:space="preserve">A-IoT device </w:t>
      </w:r>
      <w:r w:rsidR="00113F4A">
        <w:rPr>
          <w:sz w:val="22"/>
          <w:szCs w:val="22"/>
          <w:lang w:val="en-US"/>
        </w:rPr>
        <w:t>transmit</w:t>
      </w:r>
      <w:r w:rsidR="005D4ACD">
        <w:rPr>
          <w:sz w:val="22"/>
          <w:szCs w:val="22"/>
          <w:lang w:val="en-US"/>
        </w:rPr>
        <w:t>s</w:t>
      </w:r>
      <w:r w:rsidR="00113F4A">
        <w:rPr>
          <w:sz w:val="22"/>
          <w:szCs w:val="22"/>
          <w:lang w:val="en-US"/>
        </w:rPr>
        <w:t xml:space="preserve"> backscattered D2R</w:t>
      </w:r>
      <w:r w:rsidR="005C762E">
        <w:rPr>
          <w:sz w:val="22"/>
          <w:szCs w:val="22"/>
          <w:lang w:val="en-US"/>
        </w:rPr>
        <w:t xml:space="preserve">. </w:t>
      </w:r>
      <w:r w:rsidR="00782054">
        <w:rPr>
          <w:sz w:val="22"/>
          <w:szCs w:val="22"/>
          <w:lang w:val="en-US"/>
        </w:rPr>
        <w:t>T</w:t>
      </w:r>
      <w:r w:rsidR="006D3696">
        <w:rPr>
          <w:sz w:val="22"/>
          <w:szCs w:val="22"/>
          <w:lang w:val="en-US"/>
        </w:rPr>
        <w:t xml:space="preserve">he backscattered D2R reception </w:t>
      </w:r>
      <w:r w:rsidR="005D4ACD">
        <w:rPr>
          <w:sz w:val="22"/>
          <w:szCs w:val="22"/>
          <w:lang w:val="en-US"/>
        </w:rPr>
        <w:t xml:space="preserve">at a reader </w:t>
      </w:r>
      <w:r w:rsidR="00227233">
        <w:rPr>
          <w:sz w:val="22"/>
          <w:szCs w:val="22"/>
          <w:lang w:val="en-US"/>
        </w:rPr>
        <w:t>would be suffered from CW</w:t>
      </w:r>
      <w:r w:rsidR="00AF6FCD">
        <w:rPr>
          <w:sz w:val="22"/>
          <w:szCs w:val="22"/>
          <w:lang w:val="en-US"/>
        </w:rPr>
        <w:t xml:space="preserve"> inside </w:t>
      </w:r>
      <w:r w:rsidR="00092E25">
        <w:rPr>
          <w:sz w:val="22"/>
          <w:szCs w:val="22"/>
          <w:lang w:val="en-US"/>
        </w:rPr>
        <w:t>topology or outside topology</w:t>
      </w:r>
      <w:r w:rsidR="00B505B9">
        <w:rPr>
          <w:sz w:val="22"/>
          <w:szCs w:val="22"/>
          <w:lang w:val="en-US"/>
        </w:rPr>
        <w:t>.</w:t>
      </w:r>
      <w:r w:rsidR="00227233">
        <w:rPr>
          <w:sz w:val="22"/>
          <w:szCs w:val="22"/>
          <w:lang w:val="en-US"/>
        </w:rPr>
        <w:t xml:space="preserve"> </w:t>
      </w:r>
      <w:r w:rsidR="00B505B9">
        <w:rPr>
          <w:sz w:val="22"/>
          <w:szCs w:val="22"/>
          <w:lang w:val="en-US"/>
        </w:rPr>
        <w:t>I</w:t>
      </w:r>
      <w:r w:rsidR="001E2BC0">
        <w:rPr>
          <w:sz w:val="22"/>
          <w:szCs w:val="22"/>
          <w:lang w:val="en-US"/>
        </w:rPr>
        <w:t xml:space="preserve">t may affect </w:t>
      </w:r>
      <w:r w:rsidR="00AE7CDC">
        <w:rPr>
          <w:sz w:val="22"/>
          <w:szCs w:val="22"/>
          <w:lang w:val="en-US"/>
        </w:rPr>
        <w:t xml:space="preserve">to </w:t>
      </w:r>
      <w:r w:rsidR="001E2BC0">
        <w:rPr>
          <w:sz w:val="22"/>
          <w:szCs w:val="22"/>
          <w:lang w:val="en-US"/>
        </w:rPr>
        <w:t xml:space="preserve">the assumption on </w:t>
      </w:r>
      <w:r w:rsidR="00227233">
        <w:rPr>
          <w:sz w:val="22"/>
          <w:szCs w:val="22"/>
          <w:lang w:val="en-US"/>
        </w:rPr>
        <w:t>receiver sensitivity at the reader</w:t>
      </w:r>
      <w:r w:rsidR="00B505B9">
        <w:rPr>
          <w:sz w:val="22"/>
          <w:szCs w:val="22"/>
          <w:lang w:val="en-US"/>
        </w:rPr>
        <w:t xml:space="preserve"> and should be considered for the evaluation</w:t>
      </w:r>
      <w:r w:rsidR="00227233">
        <w:rPr>
          <w:sz w:val="22"/>
          <w:szCs w:val="22"/>
          <w:lang w:val="en-US"/>
        </w:rPr>
        <w:t>.</w:t>
      </w:r>
      <w:r w:rsidR="006165EE">
        <w:rPr>
          <w:sz w:val="22"/>
          <w:szCs w:val="22"/>
          <w:lang w:val="en-US"/>
        </w:rPr>
        <w:t xml:space="preserve"> </w:t>
      </w:r>
      <w:r w:rsidR="001C3936">
        <w:rPr>
          <w:sz w:val="22"/>
          <w:szCs w:val="22"/>
          <w:lang w:val="en-US"/>
        </w:rPr>
        <w:t xml:space="preserve">In our view, </w:t>
      </w:r>
      <w:r w:rsidR="008B4908">
        <w:rPr>
          <w:sz w:val="22"/>
          <w:szCs w:val="22"/>
          <w:lang w:val="en-US"/>
        </w:rPr>
        <w:t>CW interference model</w:t>
      </w:r>
      <w:r w:rsidR="00AE7CDC">
        <w:rPr>
          <w:sz w:val="22"/>
          <w:szCs w:val="22"/>
          <w:lang w:val="en-US"/>
        </w:rPr>
        <w:t>ing</w:t>
      </w:r>
      <w:r w:rsidR="008B4908">
        <w:rPr>
          <w:sz w:val="22"/>
          <w:szCs w:val="22"/>
          <w:lang w:val="en-US"/>
        </w:rPr>
        <w:t xml:space="preserve"> </w:t>
      </w:r>
      <w:r w:rsidR="0064789F">
        <w:rPr>
          <w:sz w:val="22"/>
          <w:szCs w:val="22"/>
          <w:lang w:val="en-US"/>
        </w:rPr>
        <w:t>would</w:t>
      </w:r>
      <w:r w:rsidR="008B4908">
        <w:rPr>
          <w:sz w:val="22"/>
          <w:szCs w:val="22"/>
          <w:lang w:val="en-US"/>
        </w:rPr>
        <w:t xml:space="preserve"> be </w:t>
      </w:r>
      <w:r w:rsidR="00201960" w:rsidRPr="001A274D">
        <w:rPr>
          <w:sz w:val="22"/>
          <w:szCs w:val="22"/>
          <w:lang w:val="en-US"/>
        </w:rPr>
        <w:t>different among deployment scenarios</w:t>
      </w:r>
      <w:r w:rsidR="008B4908">
        <w:rPr>
          <w:sz w:val="22"/>
          <w:szCs w:val="22"/>
          <w:lang w:val="en-US"/>
        </w:rPr>
        <w:t xml:space="preserve">, </w:t>
      </w:r>
      <w:r w:rsidR="0064789F">
        <w:rPr>
          <w:sz w:val="22"/>
          <w:szCs w:val="22"/>
          <w:lang w:val="en-US"/>
        </w:rPr>
        <w:t xml:space="preserve">e.g., </w:t>
      </w:r>
      <w:r w:rsidR="00BF185F">
        <w:rPr>
          <w:sz w:val="22"/>
          <w:szCs w:val="22"/>
          <w:lang w:val="en-US"/>
        </w:rPr>
        <w:t xml:space="preserve">CW node inside topology with </w:t>
      </w:r>
      <w:r w:rsidR="0018547D">
        <w:rPr>
          <w:sz w:val="22"/>
          <w:szCs w:val="22"/>
          <w:lang w:val="en-US"/>
        </w:rPr>
        <w:t xml:space="preserve">the same node for </w:t>
      </w:r>
      <w:r w:rsidR="0018547D" w:rsidRPr="001A274D">
        <w:rPr>
          <w:sz w:val="22"/>
          <w:szCs w:val="22"/>
          <w:lang w:val="en-US"/>
        </w:rPr>
        <w:t>C</w:t>
      </w:r>
      <w:r w:rsidR="0018547D">
        <w:rPr>
          <w:sz w:val="22"/>
          <w:szCs w:val="22"/>
          <w:lang w:val="en-US"/>
        </w:rPr>
        <w:t>W</w:t>
      </w:r>
      <w:r w:rsidR="0018547D" w:rsidRPr="001A274D">
        <w:rPr>
          <w:sz w:val="22"/>
          <w:szCs w:val="22"/>
          <w:lang w:val="en-US"/>
        </w:rPr>
        <w:t xml:space="preserve"> Tx and D2R Rx</w:t>
      </w:r>
      <w:r w:rsidR="0018547D">
        <w:rPr>
          <w:sz w:val="22"/>
          <w:szCs w:val="22"/>
          <w:lang w:val="en-US"/>
        </w:rPr>
        <w:t xml:space="preserve"> (i.e., monostatic case)</w:t>
      </w:r>
      <w:r w:rsidR="00BF185F">
        <w:rPr>
          <w:sz w:val="22"/>
          <w:szCs w:val="22"/>
          <w:lang w:val="en-US"/>
        </w:rPr>
        <w:t xml:space="preserve"> vs </w:t>
      </w:r>
      <w:r w:rsidR="00201960" w:rsidRPr="001A274D">
        <w:rPr>
          <w:sz w:val="22"/>
          <w:szCs w:val="22"/>
          <w:lang w:val="en-US"/>
        </w:rPr>
        <w:t xml:space="preserve">CW </w:t>
      </w:r>
      <w:r w:rsidR="0064789F">
        <w:rPr>
          <w:sz w:val="22"/>
          <w:szCs w:val="22"/>
          <w:lang w:val="en-US"/>
        </w:rPr>
        <w:t xml:space="preserve">node </w:t>
      </w:r>
      <w:r w:rsidR="00201960" w:rsidRPr="001A274D">
        <w:rPr>
          <w:sz w:val="22"/>
          <w:szCs w:val="22"/>
          <w:lang w:val="en-US"/>
        </w:rPr>
        <w:t>outside topology and</w:t>
      </w:r>
      <w:r w:rsidR="0018547D">
        <w:rPr>
          <w:sz w:val="22"/>
          <w:szCs w:val="22"/>
          <w:lang w:val="en-US"/>
        </w:rPr>
        <w:t>/</w:t>
      </w:r>
      <w:r w:rsidR="00BF185F">
        <w:rPr>
          <w:sz w:val="22"/>
          <w:szCs w:val="22"/>
          <w:lang w:val="en-US"/>
        </w:rPr>
        <w:t>or</w:t>
      </w:r>
      <w:r w:rsidR="00201960" w:rsidRPr="001A274D">
        <w:rPr>
          <w:sz w:val="22"/>
          <w:szCs w:val="22"/>
          <w:lang w:val="en-US"/>
        </w:rPr>
        <w:t xml:space="preserve"> CW </w:t>
      </w:r>
      <w:r w:rsidR="0064789F">
        <w:rPr>
          <w:sz w:val="22"/>
          <w:szCs w:val="22"/>
          <w:lang w:val="en-US"/>
        </w:rPr>
        <w:t xml:space="preserve">node </w:t>
      </w:r>
      <w:r w:rsidR="00201960" w:rsidRPr="001A274D">
        <w:rPr>
          <w:sz w:val="22"/>
          <w:szCs w:val="22"/>
          <w:lang w:val="en-US"/>
        </w:rPr>
        <w:t>inside topology with different nodes for C</w:t>
      </w:r>
      <w:r w:rsidR="0018547D">
        <w:rPr>
          <w:sz w:val="22"/>
          <w:szCs w:val="22"/>
          <w:lang w:val="en-US"/>
        </w:rPr>
        <w:t>W</w:t>
      </w:r>
      <w:r w:rsidR="00201960" w:rsidRPr="001A274D">
        <w:rPr>
          <w:sz w:val="22"/>
          <w:szCs w:val="22"/>
          <w:lang w:val="en-US"/>
        </w:rPr>
        <w:t xml:space="preserve"> Tx and D2R Rx (i.e., bistatic case).</w:t>
      </w:r>
    </w:p>
    <w:p w14:paraId="5C4C2D08" w14:textId="60B0C5FD" w:rsidR="00DB70BA" w:rsidRDefault="00BF6E02" w:rsidP="003A641C">
      <w:pPr>
        <w:spacing w:after="60"/>
        <w:jc w:val="both"/>
        <w:rPr>
          <w:sz w:val="22"/>
          <w:szCs w:val="22"/>
          <w:lang w:val="en-US"/>
        </w:rPr>
      </w:pPr>
      <w:r>
        <w:rPr>
          <w:sz w:val="22"/>
          <w:szCs w:val="22"/>
          <w:lang w:val="en-US"/>
        </w:rPr>
        <w:lastRenderedPageBreak/>
        <w:t xml:space="preserve">In addition, </w:t>
      </w:r>
      <w:r w:rsidR="007E5728">
        <w:rPr>
          <w:sz w:val="22"/>
          <w:szCs w:val="22"/>
          <w:lang w:val="en-US"/>
        </w:rPr>
        <w:t>self-interference cancella</w:t>
      </w:r>
      <w:r w:rsidR="00FF5F99">
        <w:rPr>
          <w:sz w:val="22"/>
          <w:szCs w:val="22"/>
          <w:lang w:val="en-US"/>
        </w:rPr>
        <w:t xml:space="preserve">tion </w:t>
      </w:r>
      <w:r w:rsidR="003A641C">
        <w:rPr>
          <w:sz w:val="22"/>
          <w:szCs w:val="22"/>
          <w:lang w:val="en-US"/>
        </w:rPr>
        <w:t xml:space="preserve">capability </w:t>
      </w:r>
      <w:r w:rsidR="00FF5F99">
        <w:rPr>
          <w:sz w:val="22"/>
          <w:szCs w:val="22"/>
          <w:lang w:val="en-US"/>
        </w:rPr>
        <w:t>at the reader should be studied</w:t>
      </w:r>
      <w:r w:rsidR="000D306C">
        <w:rPr>
          <w:sz w:val="22"/>
          <w:szCs w:val="22"/>
          <w:lang w:val="en-US"/>
        </w:rPr>
        <w:t xml:space="preserve"> for the evaluation</w:t>
      </w:r>
      <w:r w:rsidR="00FF5F99">
        <w:rPr>
          <w:sz w:val="22"/>
          <w:szCs w:val="22"/>
          <w:lang w:val="en-US"/>
        </w:rPr>
        <w:t>.</w:t>
      </w:r>
      <w:r w:rsidR="00BB3A3F">
        <w:rPr>
          <w:sz w:val="22"/>
          <w:szCs w:val="22"/>
          <w:lang w:val="en-US"/>
        </w:rPr>
        <w:t xml:space="preserve"> </w:t>
      </w:r>
      <w:bookmarkStart w:id="3" w:name="_Hlk163120963"/>
      <w:r w:rsidR="0001780B">
        <w:rPr>
          <w:sz w:val="22"/>
          <w:szCs w:val="22"/>
          <w:lang w:val="en-US"/>
        </w:rPr>
        <w:t>More specifically, ac</w:t>
      </w:r>
      <w:r w:rsidR="00242AA1">
        <w:rPr>
          <w:sz w:val="22"/>
          <w:szCs w:val="22"/>
          <w:lang w:val="en-US"/>
        </w:rPr>
        <w:t xml:space="preserve">cording to the discussion in 9.4.2.4, at least single tone and multi-tone </w:t>
      </w:r>
      <w:r w:rsidR="00834AED">
        <w:rPr>
          <w:sz w:val="22"/>
          <w:szCs w:val="22"/>
          <w:lang w:val="en-US"/>
        </w:rPr>
        <w:t xml:space="preserve">are </w:t>
      </w:r>
      <w:r w:rsidR="00242AA1">
        <w:rPr>
          <w:sz w:val="22"/>
          <w:szCs w:val="22"/>
          <w:lang w:val="en-US"/>
        </w:rPr>
        <w:t>studied for carrier wave waveform</w:t>
      </w:r>
      <w:r w:rsidR="003F5D3F">
        <w:rPr>
          <w:sz w:val="22"/>
          <w:szCs w:val="22"/>
          <w:lang w:val="en-US"/>
        </w:rPr>
        <w:t xml:space="preserve">, and hence </w:t>
      </w:r>
      <w:r w:rsidR="003A641C" w:rsidRPr="001A274D">
        <w:rPr>
          <w:sz w:val="22"/>
          <w:szCs w:val="22"/>
          <w:lang w:val="en-US"/>
        </w:rPr>
        <w:t xml:space="preserve">whether/how </w:t>
      </w:r>
      <w:r w:rsidR="0001780B">
        <w:rPr>
          <w:sz w:val="22"/>
          <w:szCs w:val="22"/>
          <w:lang w:val="en-US"/>
        </w:rPr>
        <w:t>the self-interference cancellation capability can be different</w:t>
      </w:r>
      <w:r w:rsidR="003A641C" w:rsidRPr="001A274D">
        <w:rPr>
          <w:sz w:val="22"/>
          <w:szCs w:val="22"/>
          <w:lang w:val="en-US"/>
        </w:rPr>
        <w:t xml:space="preserve"> on </w:t>
      </w:r>
      <w:r w:rsidR="0001780B">
        <w:rPr>
          <w:sz w:val="22"/>
          <w:szCs w:val="22"/>
          <w:lang w:val="en-US"/>
        </w:rPr>
        <w:t xml:space="preserve">the candidate </w:t>
      </w:r>
      <w:r w:rsidR="003A641C" w:rsidRPr="001A274D">
        <w:rPr>
          <w:sz w:val="22"/>
          <w:szCs w:val="22"/>
          <w:lang w:val="en-US"/>
        </w:rPr>
        <w:t xml:space="preserve">waveform of CW, </w:t>
      </w:r>
      <w:r w:rsidR="0001780B">
        <w:rPr>
          <w:sz w:val="22"/>
          <w:szCs w:val="22"/>
          <w:lang w:val="en-US"/>
        </w:rPr>
        <w:t>i.e</w:t>
      </w:r>
      <w:r w:rsidR="003A641C" w:rsidRPr="001A274D">
        <w:rPr>
          <w:sz w:val="22"/>
          <w:szCs w:val="22"/>
          <w:lang w:val="en-US"/>
        </w:rPr>
        <w:t xml:space="preserve">., single-tone </w:t>
      </w:r>
      <w:r w:rsidR="0001780B">
        <w:rPr>
          <w:sz w:val="22"/>
          <w:szCs w:val="22"/>
          <w:lang w:val="en-US"/>
        </w:rPr>
        <w:t>vs</w:t>
      </w:r>
      <w:r w:rsidR="003A641C" w:rsidRPr="001A274D">
        <w:rPr>
          <w:sz w:val="22"/>
          <w:szCs w:val="22"/>
          <w:lang w:val="en-US"/>
        </w:rPr>
        <w:t xml:space="preserve"> multi-tone</w:t>
      </w:r>
      <w:r w:rsidR="0001780B">
        <w:rPr>
          <w:sz w:val="22"/>
          <w:szCs w:val="22"/>
          <w:lang w:val="en-US"/>
        </w:rPr>
        <w:t>, should be studied.</w:t>
      </w:r>
      <w:r w:rsidR="00DB70BA" w:rsidRPr="00DB70BA">
        <w:rPr>
          <w:sz w:val="22"/>
          <w:szCs w:val="22"/>
          <w:lang w:val="en-US"/>
        </w:rPr>
        <w:t xml:space="preserve"> </w:t>
      </w:r>
      <w:r w:rsidR="00DB70BA">
        <w:rPr>
          <w:sz w:val="22"/>
          <w:szCs w:val="22"/>
          <w:lang w:val="en-US"/>
        </w:rPr>
        <w:t>Furthermore, t</w:t>
      </w:r>
      <w:r w:rsidR="00DB70BA" w:rsidRPr="001A274D">
        <w:rPr>
          <w:sz w:val="22"/>
          <w:szCs w:val="22"/>
          <w:lang w:val="en-US"/>
        </w:rPr>
        <w:t xml:space="preserve">he cancellation capability may be different between BS and </w:t>
      </w:r>
      <w:r w:rsidR="00834AED">
        <w:rPr>
          <w:sz w:val="22"/>
          <w:szCs w:val="22"/>
          <w:lang w:val="en-US"/>
        </w:rPr>
        <w:t xml:space="preserve">intermediate </w:t>
      </w:r>
      <w:r w:rsidR="00DB70BA" w:rsidRPr="001A274D">
        <w:rPr>
          <w:sz w:val="22"/>
          <w:szCs w:val="22"/>
          <w:lang w:val="en-US"/>
        </w:rPr>
        <w:t>UE, i.e., Topology 1 and 2.</w:t>
      </w:r>
      <w:bookmarkEnd w:id="3"/>
    </w:p>
    <w:p w14:paraId="0FDA3E2B" w14:textId="35C3D767" w:rsidR="00860CCC" w:rsidRDefault="00BB3A3F" w:rsidP="003A641C">
      <w:pPr>
        <w:spacing w:after="60"/>
        <w:jc w:val="both"/>
        <w:rPr>
          <w:sz w:val="22"/>
          <w:szCs w:val="22"/>
          <w:lang w:val="en-US"/>
        </w:rPr>
      </w:pPr>
      <w:r>
        <w:rPr>
          <w:sz w:val="22"/>
          <w:szCs w:val="22"/>
          <w:lang w:val="en-US"/>
        </w:rPr>
        <w:t xml:space="preserve">As we discussed in section 2.1, considering the calibration among companies, we think the feasibility of the </w:t>
      </w:r>
      <w:r w:rsidR="002D70CE">
        <w:rPr>
          <w:sz w:val="22"/>
          <w:szCs w:val="22"/>
          <w:lang w:val="en-US"/>
        </w:rPr>
        <w:t>self-interference cancellation</w:t>
      </w:r>
      <w:r w:rsidR="000433E4">
        <w:rPr>
          <w:sz w:val="22"/>
          <w:szCs w:val="22"/>
          <w:lang w:val="en-US"/>
        </w:rPr>
        <w:t xml:space="preserve"> capability</w:t>
      </w:r>
      <w:r w:rsidR="002D70CE">
        <w:rPr>
          <w:sz w:val="22"/>
          <w:szCs w:val="22"/>
          <w:lang w:val="en-US"/>
        </w:rPr>
        <w:t xml:space="preserve"> </w:t>
      </w:r>
      <w:r w:rsidR="00E5430B">
        <w:rPr>
          <w:sz w:val="22"/>
          <w:szCs w:val="22"/>
          <w:lang w:val="en-US"/>
        </w:rPr>
        <w:t xml:space="preserve">at the reader </w:t>
      </w:r>
      <w:r>
        <w:rPr>
          <w:sz w:val="22"/>
          <w:szCs w:val="22"/>
          <w:lang w:val="en-US"/>
        </w:rPr>
        <w:t>should be studied</w:t>
      </w:r>
      <w:r w:rsidR="00457AC5">
        <w:rPr>
          <w:sz w:val="22"/>
          <w:szCs w:val="22"/>
          <w:lang w:val="en-US"/>
        </w:rPr>
        <w:t xml:space="preserve"> to have a common assumption among companies,</w:t>
      </w:r>
      <w:r>
        <w:rPr>
          <w:sz w:val="22"/>
          <w:szCs w:val="22"/>
          <w:lang w:val="en-US"/>
        </w:rPr>
        <w:t xml:space="preserve"> </w:t>
      </w:r>
      <w:r w:rsidR="00457AC5">
        <w:rPr>
          <w:sz w:val="22"/>
          <w:szCs w:val="22"/>
          <w:lang w:val="en-US"/>
        </w:rPr>
        <w:t xml:space="preserve">for CW node inside topology and outside topology </w:t>
      </w:r>
      <w:r w:rsidR="00086C6A">
        <w:rPr>
          <w:sz w:val="22"/>
          <w:szCs w:val="22"/>
          <w:lang w:val="en-US"/>
        </w:rPr>
        <w:t xml:space="preserve">case </w:t>
      </w:r>
      <w:r>
        <w:rPr>
          <w:sz w:val="22"/>
          <w:szCs w:val="22"/>
          <w:lang w:val="en-US"/>
        </w:rPr>
        <w:t>respectively.</w:t>
      </w:r>
      <w:r w:rsidR="00E5430B">
        <w:rPr>
          <w:sz w:val="22"/>
          <w:szCs w:val="22"/>
          <w:lang w:val="en-US"/>
        </w:rPr>
        <w:t xml:space="preserve"> In our view, it may require RAN4 involvement.</w:t>
      </w:r>
    </w:p>
    <w:p w14:paraId="0509DB77" w14:textId="77777777" w:rsidR="00860CCC" w:rsidRDefault="00860CCC" w:rsidP="00860CCC">
      <w:pPr>
        <w:spacing w:after="60"/>
        <w:jc w:val="both"/>
        <w:rPr>
          <w:sz w:val="22"/>
          <w:szCs w:val="22"/>
          <w:lang w:val="en-US"/>
        </w:rPr>
      </w:pPr>
    </w:p>
    <w:p w14:paraId="5A1DAA53" w14:textId="34A0DDF0" w:rsidR="00343D83" w:rsidRPr="00B97A09" w:rsidRDefault="00C517BF" w:rsidP="00B97A09">
      <w:pPr>
        <w:spacing w:after="60"/>
        <w:jc w:val="both"/>
        <w:rPr>
          <w:b/>
          <w:bCs/>
          <w:sz w:val="22"/>
          <w:szCs w:val="22"/>
          <w:lang w:val="en-US"/>
        </w:rPr>
      </w:pPr>
      <w:r w:rsidRPr="00C517BF">
        <w:rPr>
          <w:rFonts w:hint="eastAsia"/>
          <w:b/>
          <w:bCs/>
          <w:sz w:val="22"/>
          <w:szCs w:val="22"/>
          <w:lang w:val="en-US"/>
        </w:rPr>
        <w:t>P</w:t>
      </w:r>
      <w:r w:rsidRPr="00C517BF">
        <w:rPr>
          <w:b/>
          <w:bCs/>
          <w:sz w:val="22"/>
          <w:szCs w:val="22"/>
          <w:lang w:val="en-US"/>
        </w:rPr>
        <w:t xml:space="preserve">roposal </w:t>
      </w:r>
      <w:r w:rsidR="00D62839">
        <w:rPr>
          <w:b/>
          <w:bCs/>
          <w:sz w:val="22"/>
          <w:szCs w:val="22"/>
          <w:lang w:val="en-US"/>
        </w:rPr>
        <w:t>3</w:t>
      </w:r>
      <w:r w:rsidRPr="00C517BF">
        <w:rPr>
          <w:b/>
          <w:bCs/>
          <w:sz w:val="22"/>
          <w:szCs w:val="22"/>
          <w:lang w:val="en-US"/>
        </w:rPr>
        <w:t>:</w:t>
      </w:r>
      <w:r>
        <w:rPr>
          <w:b/>
          <w:bCs/>
          <w:sz w:val="22"/>
          <w:szCs w:val="22"/>
          <w:lang w:val="en-US"/>
        </w:rPr>
        <w:t xml:space="preserve"> </w:t>
      </w:r>
      <w:r w:rsidR="002A614C">
        <w:rPr>
          <w:rFonts w:eastAsiaTheme="minorEastAsia"/>
          <w:b/>
          <w:bCs/>
          <w:sz w:val="22"/>
          <w:szCs w:val="22"/>
          <w:lang w:val="en-US"/>
        </w:rPr>
        <w:t xml:space="preserve">For </w:t>
      </w:r>
      <w:r w:rsidR="002A614C" w:rsidRPr="00122083">
        <w:rPr>
          <w:rFonts w:eastAsiaTheme="minorEastAsia"/>
          <w:b/>
          <w:bCs/>
          <w:sz w:val="22"/>
          <w:szCs w:val="22"/>
          <w:lang w:val="en-US"/>
        </w:rPr>
        <w:t>evaluation of coverage and coexistence</w:t>
      </w:r>
      <w:r w:rsidR="00A95DBA">
        <w:rPr>
          <w:b/>
          <w:bCs/>
          <w:sz w:val="22"/>
          <w:szCs w:val="22"/>
          <w:lang w:val="en-US"/>
        </w:rPr>
        <w:t>,</w:t>
      </w:r>
      <w:r w:rsidR="00B97A09">
        <w:rPr>
          <w:rFonts w:hint="eastAsia"/>
          <w:b/>
          <w:bCs/>
          <w:sz w:val="22"/>
          <w:szCs w:val="22"/>
          <w:lang w:val="en-US"/>
        </w:rPr>
        <w:t xml:space="preserve"> </w:t>
      </w:r>
      <w:r w:rsidR="00B97A09">
        <w:rPr>
          <w:b/>
          <w:bCs/>
          <w:sz w:val="22"/>
          <w:szCs w:val="22"/>
          <w:lang w:val="en-US"/>
        </w:rPr>
        <w:t>s</w:t>
      </w:r>
      <w:r w:rsidR="004650EF" w:rsidRPr="00B97A09">
        <w:rPr>
          <w:b/>
          <w:bCs/>
          <w:sz w:val="22"/>
          <w:szCs w:val="22"/>
          <w:lang w:val="en-US"/>
        </w:rPr>
        <w:t xml:space="preserve">tudy </w:t>
      </w:r>
      <w:r w:rsidR="00343D83" w:rsidRPr="00B97A09">
        <w:rPr>
          <w:b/>
          <w:bCs/>
          <w:sz w:val="22"/>
          <w:szCs w:val="22"/>
          <w:lang w:val="en-US"/>
        </w:rPr>
        <w:t>how to model the carrier wave interference</w:t>
      </w:r>
      <w:r w:rsidR="00B97A09">
        <w:rPr>
          <w:b/>
          <w:bCs/>
          <w:sz w:val="22"/>
          <w:szCs w:val="22"/>
          <w:lang w:val="en-US"/>
        </w:rPr>
        <w:t xml:space="preserve"> and </w:t>
      </w:r>
      <w:r w:rsidR="00254F19" w:rsidRPr="00B97A09">
        <w:rPr>
          <w:b/>
          <w:bCs/>
          <w:sz w:val="22"/>
          <w:szCs w:val="22"/>
          <w:lang w:val="en-US"/>
        </w:rPr>
        <w:t xml:space="preserve">the </w:t>
      </w:r>
      <w:r w:rsidR="00C577B8" w:rsidRPr="00B97A09">
        <w:rPr>
          <w:b/>
          <w:bCs/>
          <w:sz w:val="22"/>
          <w:szCs w:val="22"/>
          <w:lang w:val="en-US"/>
        </w:rPr>
        <w:t xml:space="preserve">self-interference </w:t>
      </w:r>
      <w:r w:rsidR="00343D83" w:rsidRPr="00B97A09">
        <w:rPr>
          <w:b/>
          <w:bCs/>
          <w:sz w:val="22"/>
          <w:szCs w:val="22"/>
          <w:lang w:val="en-US"/>
        </w:rPr>
        <w:t>cancellation capability (dB)</w:t>
      </w:r>
      <w:r w:rsidR="00254F19" w:rsidRPr="00B97A09">
        <w:rPr>
          <w:b/>
          <w:bCs/>
          <w:sz w:val="22"/>
          <w:szCs w:val="22"/>
          <w:lang w:val="en-US"/>
        </w:rPr>
        <w:t xml:space="preserve"> at </w:t>
      </w:r>
      <w:r w:rsidR="00B97A09">
        <w:rPr>
          <w:b/>
          <w:bCs/>
          <w:sz w:val="22"/>
          <w:szCs w:val="22"/>
          <w:lang w:val="en-US"/>
        </w:rPr>
        <w:t xml:space="preserve">a </w:t>
      </w:r>
      <w:r w:rsidR="00254F19" w:rsidRPr="00B97A09">
        <w:rPr>
          <w:b/>
          <w:bCs/>
          <w:sz w:val="22"/>
          <w:szCs w:val="22"/>
          <w:lang w:val="en-US"/>
        </w:rPr>
        <w:t>reader</w:t>
      </w:r>
      <w:r w:rsidR="00343D83" w:rsidRPr="00B97A09">
        <w:rPr>
          <w:b/>
          <w:bCs/>
          <w:sz w:val="22"/>
          <w:szCs w:val="22"/>
          <w:lang w:val="en-US"/>
        </w:rPr>
        <w:t>.</w:t>
      </w:r>
    </w:p>
    <w:p w14:paraId="3F1C0553" w14:textId="77B5E980" w:rsidR="00343D83" w:rsidRPr="00343D83" w:rsidRDefault="00343D83" w:rsidP="00B97A09">
      <w:pPr>
        <w:pStyle w:val="aff6"/>
        <w:numPr>
          <w:ilvl w:val="0"/>
          <w:numId w:val="33"/>
        </w:numPr>
        <w:spacing w:after="60"/>
        <w:ind w:leftChars="0"/>
        <w:jc w:val="both"/>
        <w:rPr>
          <w:b/>
          <w:bCs/>
          <w:sz w:val="22"/>
          <w:szCs w:val="22"/>
          <w:lang w:val="en-US"/>
        </w:rPr>
      </w:pPr>
      <w:r w:rsidRPr="00343D83">
        <w:rPr>
          <w:b/>
          <w:bCs/>
          <w:sz w:val="22"/>
          <w:szCs w:val="22"/>
          <w:lang w:val="en-US"/>
        </w:rPr>
        <w:t xml:space="preserve">Discuss whether/how it can be different depending on waveform of CW, </w:t>
      </w:r>
      <w:r w:rsidR="00B97A09">
        <w:rPr>
          <w:b/>
          <w:bCs/>
          <w:sz w:val="22"/>
          <w:szCs w:val="22"/>
          <w:lang w:val="en-US"/>
        </w:rPr>
        <w:t>i.e</w:t>
      </w:r>
      <w:r w:rsidRPr="00343D83">
        <w:rPr>
          <w:b/>
          <w:bCs/>
          <w:sz w:val="22"/>
          <w:szCs w:val="22"/>
          <w:lang w:val="en-US"/>
        </w:rPr>
        <w:t xml:space="preserve">., single-tone </w:t>
      </w:r>
      <w:r w:rsidR="0006783B">
        <w:rPr>
          <w:b/>
          <w:bCs/>
          <w:sz w:val="22"/>
          <w:szCs w:val="22"/>
          <w:lang w:val="en-US"/>
        </w:rPr>
        <w:t>and</w:t>
      </w:r>
      <w:r w:rsidRPr="00343D83">
        <w:rPr>
          <w:b/>
          <w:bCs/>
          <w:sz w:val="22"/>
          <w:szCs w:val="22"/>
          <w:lang w:val="en-US"/>
        </w:rPr>
        <w:t xml:space="preserve"> multi-tone</w:t>
      </w:r>
      <w:r w:rsidR="0006783B">
        <w:rPr>
          <w:b/>
          <w:bCs/>
          <w:sz w:val="22"/>
          <w:szCs w:val="22"/>
          <w:lang w:val="en-US"/>
        </w:rPr>
        <w:t>.</w:t>
      </w:r>
    </w:p>
    <w:p w14:paraId="3D35727E" w14:textId="49844394" w:rsidR="00343D83" w:rsidRPr="00343D83" w:rsidRDefault="00343D83" w:rsidP="00B97A09">
      <w:pPr>
        <w:pStyle w:val="aff6"/>
        <w:numPr>
          <w:ilvl w:val="0"/>
          <w:numId w:val="33"/>
        </w:numPr>
        <w:spacing w:after="60"/>
        <w:ind w:leftChars="0"/>
        <w:jc w:val="both"/>
        <w:rPr>
          <w:b/>
          <w:bCs/>
          <w:sz w:val="22"/>
          <w:szCs w:val="22"/>
          <w:lang w:val="en-US"/>
        </w:rPr>
      </w:pPr>
      <w:r w:rsidRPr="00343D83">
        <w:rPr>
          <w:b/>
          <w:bCs/>
          <w:sz w:val="22"/>
          <w:szCs w:val="22"/>
          <w:lang w:val="en-US"/>
        </w:rPr>
        <w:t>Discuss whether it can be different among deployment scenarios</w:t>
      </w:r>
      <w:r w:rsidR="009A65BB">
        <w:rPr>
          <w:b/>
          <w:bCs/>
          <w:sz w:val="22"/>
          <w:szCs w:val="22"/>
          <w:lang w:val="en-US"/>
        </w:rPr>
        <w:t xml:space="preserve">, i.e., Topology 1 and Topology 2, </w:t>
      </w:r>
      <w:r w:rsidR="002A638A">
        <w:rPr>
          <w:b/>
          <w:bCs/>
          <w:sz w:val="22"/>
          <w:szCs w:val="22"/>
          <w:lang w:val="en-US"/>
        </w:rPr>
        <w:t xml:space="preserve">monostatic and bistatic, </w:t>
      </w:r>
      <w:r w:rsidR="00961602">
        <w:rPr>
          <w:b/>
          <w:bCs/>
          <w:sz w:val="22"/>
          <w:szCs w:val="22"/>
          <w:lang w:val="en-US"/>
        </w:rPr>
        <w:t>CW inside topology and outside topology</w:t>
      </w:r>
      <w:r w:rsidR="0006783B">
        <w:rPr>
          <w:b/>
          <w:bCs/>
          <w:sz w:val="22"/>
          <w:szCs w:val="22"/>
          <w:lang w:val="en-US"/>
        </w:rPr>
        <w:t>.</w:t>
      </w:r>
    </w:p>
    <w:p w14:paraId="36CFAD88" w14:textId="77777777" w:rsidR="00C517BF" w:rsidRPr="00860CCC" w:rsidRDefault="00C517BF" w:rsidP="00860CCC">
      <w:pPr>
        <w:spacing w:after="60"/>
        <w:jc w:val="both"/>
        <w:rPr>
          <w:sz w:val="22"/>
          <w:szCs w:val="22"/>
          <w:lang w:val="en-US"/>
        </w:rPr>
      </w:pPr>
    </w:p>
    <w:p w14:paraId="0E6AE862" w14:textId="50C80997" w:rsidR="007D02E5" w:rsidRPr="00956EDE" w:rsidRDefault="008A4A93" w:rsidP="00CC4F90">
      <w:pPr>
        <w:pStyle w:val="1"/>
        <w:numPr>
          <w:ilvl w:val="0"/>
          <w:numId w:val="28"/>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2F81D869"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DA1267">
        <w:rPr>
          <w:rFonts w:eastAsia="ＭＳ 明朝"/>
          <w:sz w:val="22"/>
          <w:szCs w:val="22"/>
          <w:lang w:val="en-US"/>
        </w:rPr>
        <w:t>evaluation assumptions</w:t>
      </w:r>
      <w:r w:rsidR="00C32162">
        <w:rPr>
          <w:rFonts w:eastAsia="ＭＳ 明朝"/>
          <w:sz w:val="22"/>
          <w:szCs w:val="22"/>
          <w:lang w:val="en-US"/>
        </w:rPr>
        <w:t xml:space="preserve">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64D05098" w14:textId="77777777" w:rsidR="007463C1" w:rsidRDefault="007463C1" w:rsidP="007463C1">
      <w:pPr>
        <w:spacing w:after="60"/>
        <w:jc w:val="both"/>
        <w:rPr>
          <w:rFonts w:eastAsiaTheme="minorEastAsia"/>
          <w:b/>
          <w:bCs/>
          <w:sz w:val="22"/>
          <w:szCs w:val="22"/>
          <w:lang w:val="en-US"/>
        </w:rPr>
      </w:pPr>
      <w:r>
        <w:rPr>
          <w:rFonts w:eastAsiaTheme="minorEastAsia"/>
          <w:b/>
          <w:bCs/>
          <w:sz w:val="22"/>
          <w:szCs w:val="22"/>
          <w:lang w:val="en-US"/>
        </w:rPr>
        <w:t>Observation</w:t>
      </w:r>
      <w:r w:rsidRPr="00883F55">
        <w:rPr>
          <w:rFonts w:eastAsiaTheme="minorEastAsia"/>
          <w:b/>
          <w:bCs/>
          <w:sz w:val="22"/>
          <w:szCs w:val="22"/>
          <w:lang w:val="en-US"/>
        </w:rPr>
        <w:t xml:space="preserve"> 1: </w:t>
      </w:r>
      <w:r w:rsidRPr="00122083">
        <w:rPr>
          <w:rFonts w:eastAsiaTheme="minorEastAsia"/>
          <w:b/>
          <w:bCs/>
          <w:sz w:val="22"/>
          <w:szCs w:val="22"/>
          <w:lang w:val="en-US"/>
        </w:rPr>
        <w:t xml:space="preserve">For Deployment scenario 1 with topology 1, the following scenarios </w:t>
      </w:r>
      <w:r>
        <w:rPr>
          <w:rFonts w:eastAsiaTheme="minorEastAsia"/>
          <w:b/>
          <w:bCs/>
          <w:sz w:val="22"/>
          <w:szCs w:val="22"/>
          <w:lang w:val="en-US"/>
        </w:rPr>
        <w:t xml:space="preserve">can be considered </w:t>
      </w:r>
      <w:r w:rsidRPr="00122083">
        <w:rPr>
          <w:rFonts w:eastAsiaTheme="minorEastAsia"/>
          <w:b/>
          <w:bCs/>
          <w:sz w:val="22"/>
          <w:szCs w:val="22"/>
          <w:lang w:val="en-US"/>
        </w:rPr>
        <w:t>for evaluation of coverage and coexistence</w:t>
      </w:r>
      <w:r>
        <w:rPr>
          <w:rFonts w:eastAsiaTheme="minorEastAsia"/>
          <w:b/>
          <w:bCs/>
          <w:sz w:val="22"/>
          <w:szCs w:val="22"/>
          <w:lang w:val="en-US"/>
        </w:rPr>
        <w:t>;</w:t>
      </w:r>
    </w:p>
    <w:p w14:paraId="26B0D5C6" w14:textId="77777777" w:rsidR="007463C1" w:rsidRPr="00DF6E5F" w:rsidRDefault="007463C1" w:rsidP="007463C1">
      <w:pPr>
        <w:pStyle w:val="aff6"/>
        <w:numPr>
          <w:ilvl w:val="0"/>
          <w:numId w:val="31"/>
        </w:numPr>
        <w:spacing w:after="60"/>
        <w:ind w:leftChars="0"/>
        <w:jc w:val="both"/>
        <w:rPr>
          <w:b/>
          <w:bCs/>
          <w:szCs w:val="24"/>
          <w:lang w:val="en-US"/>
        </w:rPr>
      </w:pPr>
      <w:r w:rsidRPr="00880440">
        <w:rPr>
          <w:rFonts w:hint="eastAsia"/>
          <w:b/>
          <w:bCs/>
          <w:sz w:val="22"/>
          <w:szCs w:val="22"/>
          <w:lang w:val="en-US"/>
        </w:rPr>
        <w:t>D</w:t>
      </w:r>
      <w:r w:rsidRPr="00880440">
        <w:rPr>
          <w:b/>
          <w:bCs/>
          <w:sz w:val="22"/>
          <w:szCs w:val="22"/>
          <w:lang w:val="en-US"/>
        </w:rPr>
        <w:t xml:space="preserve">1T1-A: </w:t>
      </w:r>
      <w:r w:rsidRPr="00702DB3">
        <w:rPr>
          <w:rFonts w:ascii="Times" w:eastAsia="DengXian" w:hAnsi="Times" w:hint="eastAsia"/>
          <w:b/>
          <w:bCs/>
          <w:sz w:val="21"/>
          <w:szCs w:val="28"/>
          <w:lang w:eastAsia="zh-CN"/>
        </w:rPr>
        <w:t>indoor BS + indoor A</w:t>
      </w:r>
      <w:r>
        <w:rPr>
          <w:rFonts w:ascii="Times" w:eastAsia="DengXian" w:hAnsi="Times"/>
          <w:b/>
          <w:bCs/>
          <w:sz w:val="21"/>
          <w:szCs w:val="28"/>
          <w:lang w:eastAsia="zh-CN"/>
        </w:rPr>
        <w:t>-</w:t>
      </w:r>
      <w:r w:rsidRPr="00702DB3">
        <w:rPr>
          <w:rFonts w:ascii="Times" w:eastAsia="DengXian" w:hAnsi="Times" w:hint="eastAsia"/>
          <w:b/>
          <w:bCs/>
          <w:sz w:val="21"/>
          <w:szCs w:val="28"/>
          <w:lang w:eastAsia="zh-CN"/>
        </w:rPr>
        <w:t>IoT device, CW inside topology</w:t>
      </w:r>
    </w:p>
    <w:p w14:paraId="6905DEC0"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D1T1-A1: different node for CW/R2D and D2R</w:t>
      </w:r>
    </w:p>
    <w:p w14:paraId="213F5314" w14:textId="77777777" w:rsidR="007463C1" w:rsidRPr="00880440" w:rsidRDefault="007463C1" w:rsidP="007463C1">
      <w:pPr>
        <w:pStyle w:val="aff6"/>
        <w:numPr>
          <w:ilvl w:val="2"/>
          <w:numId w:val="31"/>
        </w:numPr>
        <w:spacing w:after="60"/>
        <w:ind w:leftChars="0"/>
        <w:jc w:val="both"/>
        <w:rPr>
          <w:b/>
          <w:bCs/>
          <w:sz w:val="22"/>
          <w:szCs w:val="22"/>
          <w:lang w:val="en-US"/>
        </w:rPr>
      </w:pPr>
      <w:r w:rsidRPr="00880440">
        <w:rPr>
          <w:b/>
          <w:bCs/>
          <w:sz w:val="22"/>
          <w:szCs w:val="22"/>
          <w:lang w:val="en-US"/>
        </w:rPr>
        <w:t>CW</w:t>
      </w:r>
      <w:r>
        <w:rPr>
          <w:b/>
          <w:bCs/>
          <w:sz w:val="22"/>
          <w:szCs w:val="22"/>
          <w:lang w:val="en-US"/>
        </w:rPr>
        <w:t xml:space="preserve"> node</w:t>
      </w:r>
      <w:r w:rsidRPr="00880440">
        <w:rPr>
          <w:b/>
          <w:bCs/>
          <w:sz w:val="22"/>
          <w:szCs w:val="22"/>
          <w:lang w:val="en-US"/>
        </w:rPr>
        <w:t xml:space="preserve"> and R</w:t>
      </w:r>
      <w:r>
        <w:rPr>
          <w:b/>
          <w:bCs/>
          <w:sz w:val="22"/>
          <w:szCs w:val="22"/>
          <w:lang w:val="en-US"/>
        </w:rPr>
        <w:t>eader</w:t>
      </w:r>
      <w:r w:rsidRPr="00880440">
        <w:rPr>
          <w:b/>
          <w:bCs/>
          <w:sz w:val="22"/>
          <w:szCs w:val="22"/>
          <w:lang w:val="en-US"/>
        </w:rPr>
        <w:t xml:space="preserve"> in D2R are different</w:t>
      </w:r>
    </w:p>
    <w:p w14:paraId="1562EC40" w14:textId="77777777" w:rsidR="007463C1" w:rsidRPr="00880440" w:rsidRDefault="007463C1" w:rsidP="007463C1">
      <w:pPr>
        <w:pStyle w:val="aff6"/>
        <w:numPr>
          <w:ilvl w:val="2"/>
          <w:numId w:val="31"/>
        </w:numPr>
        <w:spacing w:after="60"/>
        <w:ind w:leftChars="0"/>
        <w:jc w:val="both"/>
        <w:rPr>
          <w:b/>
          <w:bCs/>
          <w:sz w:val="22"/>
          <w:szCs w:val="22"/>
          <w:lang w:val="en-US"/>
        </w:rPr>
      </w:pPr>
      <w:r w:rsidRPr="00880440">
        <w:rPr>
          <w:b/>
          <w:bCs/>
          <w:sz w:val="22"/>
          <w:szCs w:val="22"/>
          <w:lang w:val="en-US"/>
        </w:rPr>
        <w:t xml:space="preserve">CW </w:t>
      </w:r>
      <w:r>
        <w:rPr>
          <w:b/>
          <w:bCs/>
          <w:sz w:val="22"/>
          <w:szCs w:val="22"/>
          <w:lang w:val="en-US"/>
        </w:rPr>
        <w:t xml:space="preserve">node </w:t>
      </w:r>
      <w:r w:rsidRPr="00880440">
        <w:rPr>
          <w:b/>
          <w:bCs/>
          <w:sz w:val="22"/>
          <w:szCs w:val="22"/>
          <w:lang w:val="en-US"/>
        </w:rPr>
        <w:t>and R</w:t>
      </w:r>
      <w:r>
        <w:rPr>
          <w:b/>
          <w:bCs/>
          <w:sz w:val="22"/>
          <w:szCs w:val="22"/>
          <w:lang w:val="en-US"/>
        </w:rPr>
        <w:t>eader</w:t>
      </w:r>
      <w:r w:rsidRPr="00880440">
        <w:rPr>
          <w:b/>
          <w:bCs/>
          <w:sz w:val="22"/>
          <w:szCs w:val="22"/>
          <w:lang w:val="en-US"/>
        </w:rPr>
        <w:t xml:space="preserve"> in R2D are same</w:t>
      </w:r>
    </w:p>
    <w:p w14:paraId="0F0E1FC1" w14:textId="77777777" w:rsidR="007463C1" w:rsidRPr="00880440" w:rsidRDefault="007463C1" w:rsidP="007463C1">
      <w:pPr>
        <w:pStyle w:val="aff6"/>
        <w:numPr>
          <w:ilvl w:val="2"/>
          <w:numId w:val="31"/>
        </w:numPr>
        <w:spacing w:after="60"/>
        <w:ind w:leftChars="0"/>
        <w:jc w:val="both"/>
        <w:rPr>
          <w:b/>
          <w:bCs/>
          <w:sz w:val="22"/>
          <w:szCs w:val="22"/>
          <w:lang w:val="en-US"/>
        </w:rPr>
      </w:pPr>
      <w:r w:rsidRPr="00880440">
        <w:rPr>
          <w:b/>
          <w:bCs/>
          <w:sz w:val="22"/>
          <w:szCs w:val="22"/>
          <w:lang w:val="en-US"/>
        </w:rPr>
        <w:t>R</w:t>
      </w:r>
      <w:r>
        <w:rPr>
          <w:b/>
          <w:bCs/>
          <w:sz w:val="22"/>
          <w:szCs w:val="22"/>
          <w:lang w:val="en-US"/>
        </w:rPr>
        <w:t>eader</w:t>
      </w:r>
      <w:r w:rsidRPr="00880440">
        <w:rPr>
          <w:b/>
          <w:bCs/>
          <w:sz w:val="22"/>
          <w:szCs w:val="22"/>
          <w:lang w:val="en-US"/>
        </w:rPr>
        <w:t xml:space="preserve"> in R2D and R</w:t>
      </w:r>
      <w:r>
        <w:rPr>
          <w:b/>
          <w:bCs/>
          <w:sz w:val="22"/>
          <w:szCs w:val="22"/>
          <w:lang w:val="en-US"/>
        </w:rPr>
        <w:t>eader</w:t>
      </w:r>
      <w:r w:rsidRPr="00880440">
        <w:rPr>
          <w:b/>
          <w:bCs/>
          <w:sz w:val="22"/>
          <w:szCs w:val="22"/>
          <w:lang w:val="en-US"/>
        </w:rPr>
        <w:t xml:space="preserve"> in D2R are different</w:t>
      </w:r>
    </w:p>
    <w:p w14:paraId="2BE4F40D"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 xml:space="preserve">D1T1-A2: same CW </w:t>
      </w:r>
      <w:r>
        <w:rPr>
          <w:b/>
          <w:bCs/>
          <w:sz w:val="22"/>
          <w:szCs w:val="22"/>
          <w:lang w:val="en-US"/>
        </w:rPr>
        <w:t xml:space="preserve">node </w:t>
      </w:r>
      <w:r w:rsidRPr="00880440">
        <w:rPr>
          <w:b/>
          <w:bCs/>
          <w:sz w:val="22"/>
          <w:szCs w:val="22"/>
          <w:lang w:val="en-US"/>
        </w:rPr>
        <w:t>and R</w:t>
      </w:r>
      <w:r>
        <w:rPr>
          <w:b/>
          <w:bCs/>
          <w:sz w:val="22"/>
          <w:szCs w:val="22"/>
          <w:lang w:val="en-US"/>
        </w:rPr>
        <w:t>eader</w:t>
      </w:r>
      <w:r w:rsidRPr="00880440">
        <w:rPr>
          <w:b/>
          <w:bCs/>
          <w:sz w:val="22"/>
          <w:szCs w:val="22"/>
          <w:lang w:val="en-US"/>
        </w:rPr>
        <w:t xml:space="preserve"> node for CW, D2R and R2D </w:t>
      </w:r>
    </w:p>
    <w:p w14:paraId="09734E66"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R2D: At least it should be considered that R2D is transmitted in DL spectrum to follow the legacy NR operation from regulation perspective.</w:t>
      </w:r>
    </w:p>
    <w:p w14:paraId="279350F5"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CW and D2R: Case 1-1 or Case 1-2 can be applied.</w:t>
      </w:r>
    </w:p>
    <w:p w14:paraId="59959FCB" w14:textId="77777777" w:rsidR="007463C1"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Only for device 1 and device 2a.</w:t>
      </w:r>
    </w:p>
    <w:p w14:paraId="5C2011F3" w14:textId="77777777" w:rsidR="007463C1" w:rsidRPr="00880440" w:rsidRDefault="007463C1" w:rsidP="007463C1">
      <w:pPr>
        <w:pStyle w:val="aff6"/>
        <w:numPr>
          <w:ilvl w:val="1"/>
          <w:numId w:val="31"/>
        </w:numPr>
        <w:spacing w:after="60"/>
        <w:ind w:leftChars="0"/>
        <w:jc w:val="both"/>
        <w:rPr>
          <w:b/>
          <w:bCs/>
          <w:sz w:val="22"/>
          <w:szCs w:val="22"/>
          <w:lang w:val="en-US"/>
        </w:rPr>
      </w:pPr>
      <w:r>
        <w:rPr>
          <w:rFonts w:hint="eastAsia"/>
          <w:b/>
          <w:bCs/>
          <w:sz w:val="22"/>
          <w:szCs w:val="22"/>
          <w:lang w:val="en-US"/>
        </w:rPr>
        <w:t>F</w:t>
      </w:r>
      <w:r>
        <w:rPr>
          <w:b/>
          <w:bCs/>
          <w:sz w:val="22"/>
          <w:szCs w:val="22"/>
          <w:lang w:val="en-US"/>
        </w:rPr>
        <w:t>FS: The case when CW and D2R is transmitted in different carrier</w:t>
      </w:r>
    </w:p>
    <w:p w14:paraId="555D83FF" w14:textId="77777777" w:rsidR="007463C1" w:rsidRPr="00DF6E5F" w:rsidRDefault="007463C1" w:rsidP="007463C1">
      <w:pPr>
        <w:pStyle w:val="aff6"/>
        <w:numPr>
          <w:ilvl w:val="0"/>
          <w:numId w:val="31"/>
        </w:numPr>
        <w:spacing w:after="60"/>
        <w:ind w:leftChars="0"/>
        <w:jc w:val="both"/>
        <w:rPr>
          <w:b/>
          <w:bCs/>
          <w:szCs w:val="24"/>
          <w:lang w:val="en-US"/>
        </w:rPr>
      </w:pPr>
      <w:r w:rsidRPr="00880440">
        <w:rPr>
          <w:rFonts w:hint="eastAsia"/>
          <w:b/>
          <w:bCs/>
          <w:sz w:val="22"/>
          <w:szCs w:val="22"/>
          <w:lang w:val="en-US"/>
        </w:rPr>
        <w:t>D</w:t>
      </w:r>
      <w:r w:rsidRPr="00880440">
        <w:rPr>
          <w:b/>
          <w:bCs/>
          <w:sz w:val="22"/>
          <w:szCs w:val="22"/>
          <w:lang w:val="en-US"/>
        </w:rPr>
        <w:t xml:space="preserve">1T1-B: </w:t>
      </w:r>
      <w:r w:rsidRPr="00702DB3">
        <w:rPr>
          <w:rFonts w:ascii="Times" w:eastAsia="DengXian" w:hAnsi="Times" w:hint="eastAsia"/>
          <w:b/>
          <w:bCs/>
          <w:sz w:val="21"/>
          <w:szCs w:val="21"/>
          <w:lang w:eastAsia="zh-CN"/>
        </w:rPr>
        <w:t>indoor BS + indoor A</w:t>
      </w:r>
      <w:r>
        <w:rPr>
          <w:rFonts w:ascii="Times" w:eastAsia="DengXian" w:hAnsi="Times"/>
          <w:b/>
          <w:bCs/>
          <w:sz w:val="21"/>
          <w:szCs w:val="21"/>
          <w:lang w:eastAsia="zh-CN"/>
        </w:rPr>
        <w:t>-</w:t>
      </w:r>
      <w:r w:rsidRPr="00702DB3">
        <w:rPr>
          <w:rFonts w:ascii="Times" w:eastAsia="DengXian" w:hAnsi="Times" w:hint="eastAsia"/>
          <w:b/>
          <w:bCs/>
          <w:sz w:val="21"/>
          <w:szCs w:val="21"/>
          <w:lang w:eastAsia="zh-CN"/>
        </w:rPr>
        <w:t xml:space="preserve">IoT device, CW outside </w:t>
      </w:r>
      <w:r w:rsidRPr="00702DB3">
        <w:rPr>
          <w:rFonts w:ascii="Times" w:eastAsia="DengXian" w:hAnsi="Times"/>
          <w:b/>
          <w:bCs/>
          <w:sz w:val="21"/>
          <w:szCs w:val="21"/>
          <w:lang w:eastAsia="zh-CN"/>
        </w:rPr>
        <w:t>topology</w:t>
      </w:r>
    </w:p>
    <w:p w14:paraId="7F9DBCFA"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R2D: At least it should be considered that R2D is transmitted in DL spectrum to follow the legacy NR operation from regulation perspective.</w:t>
      </w:r>
    </w:p>
    <w:p w14:paraId="6167BFE0"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CW and D2R: Case 1-4 is applied.</w:t>
      </w:r>
    </w:p>
    <w:p w14:paraId="6438D45B" w14:textId="77777777" w:rsidR="007463C1" w:rsidRPr="00880440" w:rsidRDefault="007463C1" w:rsidP="007463C1">
      <w:pPr>
        <w:pStyle w:val="aff6"/>
        <w:numPr>
          <w:ilvl w:val="2"/>
          <w:numId w:val="31"/>
        </w:numPr>
        <w:spacing w:after="60"/>
        <w:ind w:leftChars="0"/>
        <w:jc w:val="both"/>
        <w:rPr>
          <w:b/>
          <w:bCs/>
          <w:sz w:val="22"/>
          <w:szCs w:val="22"/>
          <w:lang w:val="en-US"/>
        </w:rPr>
      </w:pPr>
      <w:r w:rsidRPr="00880440">
        <w:rPr>
          <w:rFonts w:hint="eastAsia"/>
          <w:b/>
          <w:bCs/>
          <w:sz w:val="22"/>
          <w:szCs w:val="22"/>
          <w:lang w:val="en-US"/>
        </w:rPr>
        <w:t>C</w:t>
      </w:r>
      <w:r w:rsidRPr="00880440">
        <w:rPr>
          <w:b/>
          <w:bCs/>
          <w:sz w:val="22"/>
          <w:szCs w:val="22"/>
          <w:lang w:val="en-US"/>
        </w:rPr>
        <w:t>W node: Considering that the CW is transmitted in UL spectrum, at least it should be considered that CW node is UE.</w:t>
      </w:r>
    </w:p>
    <w:p w14:paraId="73379B0B" w14:textId="77777777" w:rsidR="007463C1"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Only for device 1 and device 2a.</w:t>
      </w:r>
    </w:p>
    <w:p w14:paraId="3743FC18" w14:textId="77777777" w:rsidR="007463C1" w:rsidRPr="00DF6E5F" w:rsidRDefault="007463C1" w:rsidP="007463C1">
      <w:pPr>
        <w:pStyle w:val="aff6"/>
        <w:numPr>
          <w:ilvl w:val="1"/>
          <w:numId w:val="31"/>
        </w:numPr>
        <w:spacing w:after="60"/>
        <w:ind w:leftChars="0"/>
        <w:jc w:val="both"/>
        <w:rPr>
          <w:b/>
          <w:bCs/>
          <w:sz w:val="22"/>
          <w:szCs w:val="22"/>
          <w:lang w:val="en-US"/>
        </w:rPr>
      </w:pPr>
      <w:r>
        <w:rPr>
          <w:rFonts w:hint="eastAsia"/>
          <w:b/>
          <w:bCs/>
          <w:sz w:val="22"/>
          <w:szCs w:val="22"/>
          <w:lang w:val="en-US"/>
        </w:rPr>
        <w:t>F</w:t>
      </w:r>
      <w:r>
        <w:rPr>
          <w:b/>
          <w:bCs/>
          <w:sz w:val="22"/>
          <w:szCs w:val="22"/>
          <w:lang w:val="en-US"/>
        </w:rPr>
        <w:t>FS: The case when CW and D2R is transmitted in different carrier</w:t>
      </w:r>
    </w:p>
    <w:p w14:paraId="462AEB60" w14:textId="77777777" w:rsidR="007463C1" w:rsidRPr="00DF6E5F" w:rsidRDefault="007463C1" w:rsidP="007463C1">
      <w:pPr>
        <w:pStyle w:val="aff6"/>
        <w:numPr>
          <w:ilvl w:val="0"/>
          <w:numId w:val="31"/>
        </w:numPr>
        <w:spacing w:after="60"/>
        <w:ind w:leftChars="0"/>
        <w:jc w:val="both"/>
        <w:rPr>
          <w:b/>
          <w:bCs/>
          <w:szCs w:val="24"/>
          <w:lang w:val="en-US"/>
        </w:rPr>
      </w:pPr>
      <w:r w:rsidRPr="00880440">
        <w:rPr>
          <w:rFonts w:hint="eastAsia"/>
          <w:b/>
          <w:bCs/>
          <w:sz w:val="22"/>
          <w:szCs w:val="22"/>
          <w:lang w:val="en-US"/>
        </w:rPr>
        <w:t>D</w:t>
      </w:r>
      <w:r w:rsidRPr="00880440">
        <w:rPr>
          <w:b/>
          <w:bCs/>
          <w:sz w:val="22"/>
          <w:szCs w:val="22"/>
          <w:lang w:val="en-US"/>
        </w:rPr>
        <w:t>1T1-C:</w:t>
      </w:r>
      <w:r w:rsidRPr="00880440">
        <w:rPr>
          <w:rFonts w:ascii="Times" w:eastAsia="DengXian" w:hAnsi="Times" w:hint="eastAsia"/>
          <w:b/>
          <w:bCs/>
          <w:sz w:val="20"/>
          <w:szCs w:val="24"/>
          <w:lang w:eastAsia="zh-CN"/>
        </w:rPr>
        <w:t xml:space="preserve"> </w:t>
      </w:r>
      <w:r w:rsidRPr="00702DB3">
        <w:rPr>
          <w:rFonts w:ascii="Times" w:eastAsia="DengXian" w:hAnsi="Times" w:hint="eastAsia"/>
          <w:b/>
          <w:bCs/>
          <w:sz w:val="21"/>
          <w:szCs w:val="28"/>
          <w:lang w:eastAsia="zh-CN"/>
        </w:rPr>
        <w:t>indoor BS + indoor A</w:t>
      </w:r>
      <w:r>
        <w:rPr>
          <w:rFonts w:ascii="Times" w:eastAsia="DengXian" w:hAnsi="Times"/>
          <w:b/>
          <w:bCs/>
          <w:sz w:val="21"/>
          <w:szCs w:val="28"/>
          <w:lang w:eastAsia="zh-CN"/>
        </w:rPr>
        <w:t>-</w:t>
      </w:r>
      <w:r w:rsidRPr="00702DB3">
        <w:rPr>
          <w:rFonts w:ascii="Times" w:eastAsia="DengXian" w:hAnsi="Times" w:hint="eastAsia"/>
          <w:b/>
          <w:bCs/>
          <w:sz w:val="21"/>
          <w:szCs w:val="28"/>
          <w:lang w:eastAsia="zh-CN"/>
        </w:rPr>
        <w:t>IoT device with active UL transmission</w:t>
      </w:r>
    </w:p>
    <w:p w14:paraId="7794A6BA"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R2D: At least it should be considered that R2D is transmitted in DL spectrum to follow the legacy NR operation from regulation perspective.</w:t>
      </w:r>
    </w:p>
    <w:p w14:paraId="1CCD1A25"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D2R: At least it should be considered that D2R is transmitted in UL spectrum to follow the legacy NR operation from regulation perspective.</w:t>
      </w:r>
    </w:p>
    <w:p w14:paraId="0370B890" w14:textId="77777777" w:rsidR="007463C1" w:rsidRPr="00880440" w:rsidRDefault="007463C1" w:rsidP="007463C1">
      <w:pPr>
        <w:pStyle w:val="aff6"/>
        <w:numPr>
          <w:ilvl w:val="1"/>
          <w:numId w:val="31"/>
        </w:numPr>
        <w:spacing w:after="60"/>
        <w:ind w:leftChars="0"/>
        <w:jc w:val="both"/>
        <w:rPr>
          <w:b/>
          <w:bCs/>
          <w:sz w:val="22"/>
          <w:szCs w:val="22"/>
          <w:lang w:val="en-US"/>
        </w:rPr>
      </w:pPr>
      <w:r w:rsidRPr="00880440">
        <w:rPr>
          <w:b/>
          <w:bCs/>
          <w:sz w:val="22"/>
          <w:szCs w:val="22"/>
          <w:lang w:val="en-US"/>
        </w:rPr>
        <w:t>Only for device 2b.</w:t>
      </w:r>
    </w:p>
    <w:p w14:paraId="16652BDB" w14:textId="77777777" w:rsidR="007463C1" w:rsidRDefault="007463C1" w:rsidP="007463C1">
      <w:pPr>
        <w:spacing w:after="60"/>
        <w:jc w:val="both"/>
        <w:rPr>
          <w:rFonts w:eastAsiaTheme="minorEastAsia"/>
          <w:b/>
          <w:bCs/>
          <w:sz w:val="22"/>
          <w:szCs w:val="22"/>
          <w:lang w:val="en-US"/>
        </w:rPr>
      </w:pPr>
    </w:p>
    <w:p w14:paraId="4250253C" w14:textId="77777777" w:rsidR="007463C1" w:rsidRDefault="007463C1" w:rsidP="007463C1">
      <w:pPr>
        <w:spacing w:after="60"/>
        <w:jc w:val="both"/>
        <w:rPr>
          <w:rFonts w:eastAsiaTheme="minorEastAsia"/>
          <w:b/>
          <w:bCs/>
          <w:sz w:val="22"/>
          <w:szCs w:val="22"/>
          <w:lang w:val="en-US"/>
        </w:rPr>
      </w:pPr>
      <w:r>
        <w:rPr>
          <w:rFonts w:eastAsiaTheme="minorEastAsia"/>
          <w:b/>
          <w:bCs/>
          <w:sz w:val="22"/>
          <w:szCs w:val="22"/>
          <w:lang w:val="en-US"/>
        </w:rPr>
        <w:t>Observation</w:t>
      </w:r>
      <w:r w:rsidRPr="001B763A">
        <w:rPr>
          <w:rFonts w:eastAsiaTheme="minorEastAsia"/>
          <w:b/>
          <w:bCs/>
          <w:sz w:val="22"/>
          <w:szCs w:val="22"/>
          <w:lang w:val="en-US"/>
        </w:rPr>
        <w:t xml:space="preserve"> 2: </w:t>
      </w:r>
      <w:r w:rsidRPr="00122083">
        <w:rPr>
          <w:rFonts w:eastAsiaTheme="minorEastAsia"/>
          <w:b/>
          <w:bCs/>
          <w:sz w:val="22"/>
          <w:szCs w:val="22"/>
          <w:lang w:val="en-US"/>
        </w:rPr>
        <w:t xml:space="preserve">For Deployment scenario </w:t>
      </w:r>
      <w:r>
        <w:rPr>
          <w:rFonts w:eastAsiaTheme="minorEastAsia"/>
          <w:b/>
          <w:bCs/>
          <w:sz w:val="22"/>
          <w:szCs w:val="22"/>
          <w:lang w:val="en-US"/>
        </w:rPr>
        <w:t>2</w:t>
      </w:r>
      <w:r w:rsidRPr="00122083">
        <w:rPr>
          <w:rFonts w:eastAsiaTheme="minorEastAsia"/>
          <w:b/>
          <w:bCs/>
          <w:sz w:val="22"/>
          <w:szCs w:val="22"/>
          <w:lang w:val="en-US"/>
        </w:rPr>
        <w:t xml:space="preserve"> with topology </w:t>
      </w:r>
      <w:r>
        <w:rPr>
          <w:rFonts w:eastAsiaTheme="minorEastAsia"/>
          <w:b/>
          <w:bCs/>
          <w:sz w:val="22"/>
          <w:szCs w:val="22"/>
          <w:lang w:val="en-US"/>
        </w:rPr>
        <w:t>2</w:t>
      </w:r>
      <w:r w:rsidRPr="00122083">
        <w:rPr>
          <w:rFonts w:eastAsiaTheme="minorEastAsia"/>
          <w:b/>
          <w:bCs/>
          <w:sz w:val="22"/>
          <w:szCs w:val="22"/>
          <w:lang w:val="en-US"/>
        </w:rPr>
        <w:t>,</w:t>
      </w:r>
      <w:r>
        <w:rPr>
          <w:rFonts w:eastAsiaTheme="minorEastAsia"/>
          <w:b/>
          <w:bCs/>
          <w:sz w:val="22"/>
          <w:szCs w:val="22"/>
          <w:lang w:val="en-US"/>
        </w:rPr>
        <w:t xml:space="preserve"> </w:t>
      </w:r>
      <w:r w:rsidRPr="00122083">
        <w:rPr>
          <w:rFonts w:eastAsiaTheme="minorEastAsia"/>
          <w:b/>
          <w:bCs/>
          <w:sz w:val="22"/>
          <w:szCs w:val="22"/>
          <w:lang w:val="en-US"/>
        </w:rPr>
        <w:t xml:space="preserve">the following scenarios </w:t>
      </w:r>
      <w:r>
        <w:rPr>
          <w:rFonts w:eastAsiaTheme="minorEastAsia"/>
          <w:b/>
          <w:bCs/>
          <w:sz w:val="22"/>
          <w:szCs w:val="22"/>
          <w:lang w:val="en-US"/>
        </w:rPr>
        <w:t xml:space="preserve">can be considered </w:t>
      </w:r>
      <w:r w:rsidRPr="00122083">
        <w:rPr>
          <w:rFonts w:eastAsiaTheme="minorEastAsia"/>
          <w:b/>
          <w:bCs/>
          <w:sz w:val="22"/>
          <w:szCs w:val="22"/>
          <w:lang w:val="en-US"/>
        </w:rPr>
        <w:t>for evaluation of coverage and coexistence</w:t>
      </w:r>
      <w:r>
        <w:rPr>
          <w:rFonts w:eastAsiaTheme="minorEastAsia"/>
          <w:b/>
          <w:bCs/>
          <w:sz w:val="22"/>
          <w:szCs w:val="22"/>
          <w:lang w:val="en-US"/>
        </w:rPr>
        <w:t>;</w:t>
      </w:r>
    </w:p>
    <w:p w14:paraId="17B13CE0" w14:textId="77777777" w:rsidR="007463C1" w:rsidRPr="005D026D" w:rsidRDefault="007463C1" w:rsidP="007463C1">
      <w:pPr>
        <w:pStyle w:val="aff6"/>
        <w:numPr>
          <w:ilvl w:val="0"/>
          <w:numId w:val="31"/>
        </w:numPr>
        <w:spacing w:after="60"/>
        <w:ind w:leftChars="0"/>
        <w:jc w:val="both"/>
        <w:rPr>
          <w:b/>
          <w:bCs/>
          <w:sz w:val="22"/>
          <w:szCs w:val="22"/>
          <w:lang w:val="en-US"/>
        </w:rPr>
      </w:pPr>
      <w:r w:rsidRPr="005D026D">
        <w:rPr>
          <w:rFonts w:hint="eastAsia"/>
          <w:b/>
          <w:bCs/>
          <w:sz w:val="22"/>
          <w:szCs w:val="22"/>
          <w:lang w:val="en-US"/>
        </w:rPr>
        <w:t>D</w:t>
      </w:r>
      <w:r w:rsidRPr="005D026D">
        <w:rPr>
          <w:b/>
          <w:bCs/>
          <w:sz w:val="22"/>
          <w:szCs w:val="22"/>
          <w:lang w:val="en-US"/>
        </w:rPr>
        <w:t xml:space="preserve">2T2-A: </w:t>
      </w:r>
      <w:r w:rsidRPr="005D026D">
        <w:rPr>
          <w:rFonts w:eastAsiaTheme="minorEastAsia" w:hint="eastAsia"/>
          <w:b/>
          <w:bCs/>
          <w:sz w:val="21"/>
          <w:szCs w:val="16"/>
          <w:lang w:eastAsia="zh-CN"/>
        </w:rPr>
        <w:t xml:space="preserve">outdoor BS + </w:t>
      </w:r>
      <w:r w:rsidRPr="005D026D">
        <w:rPr>
          <w:rFonts w:eastAsiaTheme="minorEastAsia"/>
          <w:b/>
          <w:bCs/>
          <w:sz w:val="21"/>
          <w:szCs w:val="16"/>
          <w:lang w:eastAsia="zh-CN"/>
        </w:rPr>
        <w:t>Indoor Intermediate UE</w:t>
      </w:r>
      <w:r w:rsidRPr="005D026D">
        <w:rPr>
          <w:rFonts w:eastAsiaTheme="minorEastAsia" w:hint="eastAsia"/>
          <w:b/>
          <w:bCs/>
          <w:sz w:val="21"/>
          <w:szCs w:val="16"/>
          <w:lang w:eastAsia="zh-CN"/>
        </w:rPr>
        <w:t xml:space="preserve"> + Indoor A</w:t>
      </w:r>
      <w:r>
        <w:rPr>
          <w:rFonts w:eastAsiaTheme="minorEastAsia"/>
          <w:b/>
          <w:bCs/>
          <w:sz w:val="21"/>
          <w:szCs w:val="16"/>
          <w:lang w:eastAsia="zh-CN"/>
        </w:rPr>
        <w:t>-</w:t>
      </w:r>
      <w:r w:rsidRPr="005D026D">
        <w:rPr>
          <w:rFonts w:eastAsiaTheme="minorEastAsia" w:hint="eastAsia"/>
          <w:b/>
          <w:bCs/>
          <w:sz w:val="21"/>
          <w:szCs w:val="16"/>
          <w:lang w:eastAsia="zh-CN"/>
        </w:rPr>
        <w:t>IoT device, CW inside topology</w:t>
      </w:r>
    </w:p>
    <w:p w14:paraId="05791B32"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D2T2-A1: different node for CW/R2D and D2R</w:t>
      </w:r>
    </w:p>
    <w:p w14:paraId="1214FB06" w14:textId="77777777" w:rsidR="007463C1" w:rsidRPr="005D026D" w:rsidRDefault="007463C1" w:rsidP="007463C1">
      <w:pPr>
        <w:pStyle w:val="aff6"/>
        <w:numPr>
          <w:ilvl w:val="2"/>
          <w:numId w:val="31"/>
        </w:numPr>
        <w:spacing w:after="60"/>
        <w:ind w:leftChars="0"/>
        <w:jc w:val="both"/>
        <w:rPr>
          <w:b/>
          <w:bCs/>
          <w:sz w:val="22"/>
          <w:szCs w:val="22"/>
          <w:lang w:val="en-US"/>
        </w:rPr>
      </w:pPr>
      <w:r w:rsidRPr="005D026D">
        <w:rPr>
          <w:b/>
          <w:bCs/>
          <w:sz w:val="22"/>
          <w:szCs w:val="22"/>
          <w:lang w:val="en-US"/>
        </w:rPr>
        <w:t>CW</w:t>
      </w:r>
      <w:r>
        <w:rPr>
          <w:b/>
          <w:bCs/>
          <w:sz w:val="22"/>
          <w:szCs w:val="22"/>
          <w:lang w:val="en-US"/>
        </w:rPr>
        <w:t xml:space="preserve"> node</w:t>
      </w:r>
      <w:r w:rsidRPr="005D026D">
        <w:rPr>
          <w:b/>
          <w:bCs/>
          <w:sz w:val="22"/>
          <w:szCs w:val="22"/>
          <w:lang w:val="en-US"/>
        </w:rPr>
        <w:t xml:space="preserve"> and R</w:t>
      </w:r>
      <w:r>
        <w:rPr>
          <w:b/>
          <w:bCs/>
          <w:sz w:val="22"/>
          <w:szCs w:val="22"/>
          <w:lang w:val="en-US"/>
        </w:rPr>
        <w:t>eader</w:t>
      </w:r>
      <w:r w:rsidRPr="005D026D">
        <w:rPr>
          <w:b/>
          <w:bCs/>
          <w:sz w:val="22"/>
          <w:szCs w:val="22"/>
          <w:lang w:val="en-US"/>
        </w:rPr>
        <w:t xml:space="preserve"> in D2R are different</w:t>
      </w:r>
    </w:p>
    <w:p w14:paraId="49EECEF3" w14:textId="77777777" w:rsidR="007463C1" w:rsidRPr="005D026D" w:rsidRDefault="007463C1" w:rsidP="007463C1">
      <w:pPr>
        <w:pStyle w:val="aff6"/>
        <w:numPr>
          <w:ilvl w:val="2"/>
          <w:numId w:val="31"/>
        </w:numPr>
        <w:spacing w:after="60"/>
        <w:ind w:leftChars="0"/>
        <w:jc w:val="both"/>
        <w:rPr>
          <w:b/>
          <w:bCs/>
          <w:sz w:val="22"/>
          <w:szCs w:val="22"/>
          <w:lang w:val="en-US"/>
        </w:rPr>
      </w:pPr>
      <w:r w:rsidRPr="005D026D">
        <w:rPr>
          <w:b/>
          <w:bCs/>
          <w:sz w:val="22"/>
          <w:szCs w:val="22"/>
          <w:lang w:val="en-US"/>
        </w:rPr>
        <w:t>CW</w:t>
      </w:r>
      <w:r>
        <w:rPr>
          <w:b/>
          <w:bCs/>
          <w:sz w:val="22"/>
          <w:szCs w:val="22"/>
          <w:lang w:val="en-US"/>
        </w:rPr>
        <w:t xml:space="preserve"> node</w:t>
      </w:r>
      <w:r w:rsidRPr="005D026D">
        <w:rPr>
          <w:b/>
          <w:bCs/>
          <w:sz w:val="22"/>
          <w:szCs w:val="22"/>
          <w:lang w:val="en-US"/>
        </w:rPr>
        <w:t xml:space="preserve"> and R</w:t>
      </w:r>
      <w:r>
        <w:rPr>
          <w:b/>
          <w:bCs/>
          <w:sz w:val="22"/>
          <w:szCs w:val="22"/>
          <w:lang w:val="en-US"/>
        </w:rPr>
        <w:t>eader</w:t>
      </w:r>
      <w:r w:rsidRPr="005D026D">
        <w:rPr>
          <w:b/>
          <w:bCs/>
          <w:sz w:val="22"/>
          <w:szCs w:val="22"/>
          <w:lang w:val="en-US"/>
        </w:rPr>
        <w:t xml:space="preserve"> in R2D are same</w:t>
      </w:r>
    </w:p>
    <w:p w14:paraId="69861BD6" w14:textId="77777777" w:rsidR="007463C1" w:rsidRPr="005D026D" w:rsidRDefault="007463C1" w:rsidP="007463C1">
      <w:pPr>
        <w:pStyle w:val="aff6"/>
        <w:numPr>
          <w:ilvl w:val="2"/>
          <w:numId w:val="31"/>
        </w:numPr>
        <w:spacing w:after="60"/>
        <w:ind w:leftChars="0"/>
        <w:jc w:val="both"/>
        <w:rPr>
          <w:b/>
          <w:bCs/>
          <w:sz w:val="22"/>
          <w:szCs w:val="22"/>
          <w:lang w:val="en-US"/>
        </w:rPr>
      </w:pPr>
      <w:r w:rsidRPr="005D026D">
        <w:rPr>
          <w:b/>
          <w:bCs/>
          <w:sz w:val="22"/>
          <w:szCs w:val="22"/>
          <w:lang w:val="en-US"/>
        </w:rPr>
        <w:t>R</w:t>
      </w:r>
      <w:r>
        <w:rPr>
          <w:b/>
          <w:bCs/>
          <w:sz w:val="22"/>
          <w:szCs w:val="22"/>
          <w:lang w:val="en-US"/>
        </w:rPr>
        <w:t>eader</w:t>
      </w:r>
      <w:r w:rsidRPr="005D026D">
        <w:rPr>
          <w:b/>
          <w:bCs/>
          <w:sz w:val="22"/>
          <w:szCs w:val="22"/>
          <w:lang w:val="en-US"/>
        </w:rPr>
        <w:t xml:space="preserve"> in R2D and R</w:t>
      </w:r>
      <w:r>
        <w:rPr>
          <w:b/>
          <w:bCs/>
          <w:sz w:val="22"/>
          <w:szCs w:val="22"/>
          <w:lang w:val="en-US"/>
        </w:rPr>
        <w:t>eader</w:t>
      </w:r>
      <w:r w:rsidRPr="005D026D">
        <w:rPr>
          <w:b/>
          <w:bCs/>
          <w:sz w:val="22"/>
          <w:szCs w:val="22"/>
          <w:lang w:val="en-US"/>
        </w:rPr>
        <w:t xml:space="preserve"> in D2R are differen</w:t>
      </w:r>
      <w:r>
        <w:rPr>
          <w:b/>
          <w:bCs/>
          <w:sz w:val="22"/>
          <w:szCs w:val="22"/>
          <w:lang w:val="en-US"/>
        </w:rPr>
        <w:t>t</w:t>
      </w:r>
    </w:p>
    <w:p w14:paraId="58E6DF98"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D2T2-A2: same CW</w:t>
      </w:r>
      <w:r>
        <w:rPr>
          <w:b/>
          <w:bCs/>
          <w:sz w:val="22"/>
          <w:szCs w:val="22"/>
          <w:lang w:val="en-US"/>
        </w:rPr>
        <w:t xml:space="preserve"> node</w:t>
      </w:r>
      <w:r w:rsidRPr="005D026D">
        <w:rPr>
          <w:b/>
          <w:bCs/>
          <w:sz w:val="22"/>
          <w:szCs w:val="22"/>
          <w:lang w:val="en-US"/>
        </w:rPr>
        <w:t xml:space="preserve"> and R</w:t>
      </w:r>
      <w:r>
        <w:rPr>
          <w:b/>
          <w:bCs/>
          <w:sz w:val="22"/>
          <w:szCs w:val="22"/>
          <w:lang w:val="en-US"/>
        </w:rPr>
        <w:t>eader</w:t>
      </w:r>
      <w:r w:rsidRPr="005D026D">
        <w:rPr>
          <w:b/>
          <w:bCs/>
          <w:sz w:val="22"/>
          <w:szCs w:val="22"/>
          <w:lang w:val="en-US"/>
        </w:rPr>
        <w:t xml:space="preserve"> node for CW, D2R and R2D </w:t>
      </w:r>
    </w:p>
    <w:p w14:paraId="2C1CB7EA"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R2D: At least it should be considered that R2D is transmitted in UL spectrum to follow the legacy NR operation from regulation perspective.</w:t>
      </w:r>
    </w:p>
    <w:p w14:paraId="64C862D9"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CW and D2R: Case 2-2 is applied.</w:t>
      </w:r>
    </w:p>
    <w:p w14:paraId="76850CAD"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Only for device 1 and device 2a.</w:t>
      </w:r>
    </w:p>
    <w:p w14:paraId="69442DA0" w14:textId="77777777" w:rsidR="007463C1" w:rsidRPr="005D026D" w:rsidRDefault="007463C1" w:rsidP="007463C1">
      <w:pPr>
        <w:pStyle w:val="aff6"/>
        <w:numPr>
          <w:ilvl w:val="0"/>
          <w:numId w:val="31"/>
        </w:numPr>
        <w:spacing w:after="60"/>
        <w:ind w:leftChars="0"/>
        <w:jc w:val="both"/>
        <w:rPr>
          <w:b/>
          <w:bCs/>
          <w:sz w:val="22"/>
          <w:szCs w:val="22"/>
          <w:lang w:val="en-US"/>
        </w:rPr>
      </w:pPr>
      <w:r w:rsidRPr="005D026D">
        <w:rPr>
          <w:rFonts w:hint="eastAsia"/>
          <w:b/>
          <w:bCs/>
          <w:sz w:val="22"/>
          <w:szCs w:val="22"/>
          <w:lang w:val="en-US"/>
        </w:rPr>
        <w:t>D</w:t>
      </w:r>
      <w:r w:rsidRPr="005D026D">
        <w:rPr>
          <w:b/>
          <w:bCs/>
          <w:sz w:val="22"/>
          <w:szCs w:val="22"/>
          <w:lang w:val="en-US"/>
        </w:rPr>
        <w:t xml:space="preserve">2T2-B: </w:t>
      </w:r>
      <w:r w:rsidRPr="005D026D">
        <w:rPr>
          <w:rFonts w:eastAsiaTheme="minorEastAsia" w:hint="eastAsia"/>
          <w:b/>
          <w:bCs/>
          <w:sz w:val="21"/>
          <w:szCs w:val="16"/>
          <w:lang w:eastAsia="zh-CN"/>
        </w:rPr>
        <w:t xml:space="preserve">outdoor BS + </w:t>
      </w:r>
      <w:r w:rsidRPr="005D026D">
        <w:rPr>
          <w:rFonts w:eastAsiaTheme="minorEastAsia"/>
          <w:b/>
          <w:bCs/>
          <w:sz w:val="21"/>
          <w:szCs w:val="16"/>
          <w:lang w:eastAsia="zh-CN"/>
        </w:rPr>
        <w:t>Indoor Intermediate UE</w:t>
      </w:r>
      <w:r w:rsidRPr="005D026D">
        <w:rPr>
          <w:rFonts w:eastAsiaTheme="minorEastAsia" w:hint="eastAsia"/>
          <w:b/>
          <w:bCs/>
          <w:sz w:val="21"/>
          <w:szCs w:val="16"/>
          <w:lang w:eastAsia="zh-CN"/>
        </w:rPr>
        <w:t xml:space="preserve"> + Indoor A</w:t>
      </w:r>
      <w:r>
        <w:rPr>
          <w:rFonts w:eastAsiaTheme="minorEastAsia"/>
          <w:b/>
          <w:bCs/>
          <w:sz w:val="21"/>
          <w:szCs w:val="16"/>
          <w:lang w:eastAsia="zh-CN"/>
        </w:rPr>
        <w:t>-</w:t>
      </w:r>
      <w:r w:rsidRPr="005D026D">
        <w:rPr>
          <w:rFonts w:eastAsiaTheme="minorEastAsia" w:hint="eastAsia"/>
          <w:b/>
          <w:bCs/>
          <w:sz w:val="21"/>
          <w:szCs w:val="16"/>
          <w:lang w:eastAsia="zh-CN"/>
        </w:rPr>
        <w:t>IoT device, CW outside topology</w:t>
      </w:r>
    </w:p>
    <w:p w14:paraId="779738CD"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R2D: At least it should be considered that R2D is transmitted in DL spectrum to follow the legacy NR operation from regulation perspective.</w:t>
      </w:r>
    </w:p>
    <w:p w14:paraId="7F6AFCF7"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CW and D2R: Case 2-3 or case 2-4 can be applied.</w:t>
      </w:r>
    </w:p>
    <w:p w14:paraId="46779088" w14:textId="77777777" w:rsidR="007463C1" w:rsidRPr="005D026D" w:rsidRDefault="007463C1" w:rsidP="007463C1">
      <w:pPr>
        <w:pStyle w:val="aff6"/>
        <w:numPr>
          <w:ilvl w:val="2"/>
          <w:numId w:val="31"/>
        </w:numPr>
        <w:spacing w:after="60"/>
        <w:ind w:leftChars="0"/>
        <w:jc w:val="both"/>
        <w:rPr>
          <w:b/>
          <w:bCs/>
          <w:sz w:val="22"/>
          <w:szCs w:val="22"/>
          <w:lang w:val="en-US"/>
        </w:rPr>
      </w:pPr>
      <w:r w:rsidRPr="005D026D">
        <w:rPr>
          <w:rFonts w:hint="eastAsia"/>
          <w:b/>
          <w:bCs/>
          <w:sz w:val="22"/>
          <w:szCs w:val="22"/>
          <w:lang w:val="en-US"/>
        </w:rPr>
        <w:t>C</w:t>
      </w:r>
      <w:r w:rsidRPr="005D026D">
        <w:rPr>
          <w:b/>
          <w:bCs/>
          <w:sz w:val="22"/>
          <w:szCs w:val="22"/>
          <w:lang w:val="en-US"/>
        </w:rPr>
        <w:t xml:space="preserve">W node: </w:t>
      </w:r>
    </w:p>
    <w:p w14:paraId="73F09489" w14:textId="77777777" w:rsidR="007463C1" w:rsidRPr="005D026D" w:rsidRDefault="007463C1" w:rsidP="007463C1">
      <w:pPr>
        <w:pStyle w:val="aff6"/>
        <w:numPr>
          <w:ilvl w:val="3"/>
          <w:numId w:val="31"/>
        </w:numPr>
        <w:spacing w:after="60"/>
        <w:ind w:leftChars="0"/>
        <w:jc w:val="both"/>
        <w:rPr>
          <w:b/>
          <w:bCs/>
          <w:sz w:val="22"/>
          <w:szCs w:val="22"/>
          <w:lang w:val="en-US"/>
        </w:rPr>
      </w:pPr>
      <w:r w:rsidRPr="005D026D">
        <w:rPr>
          <w:b/>
          <w:bCs/>
          <w:sz w:val="22"/>
          <w:szCs w:val="22"/>
          <w:lang w:val="en-US"/>
        </w:rPr>
        <w:t>If Case 2-3 is applied, at least it should be considered that CW node is BS.</w:t>
      </w:r>
    </w:p>
    <w:p w14:paraId="6F7F3185" w14:textId="77777777" w:rsidR="007463C1" w:rsidRPr="005D026D" w:rsidRDefault="007463C1" w:rsidP="007463C1">
      <w:pPr>
        <w:pStyle w:val="aff6"/>
        <w:numPr>
          <w:ilvl w:val="3"/>
          <w:numId w:val="31"/>
        </w:numPr>
        <w:spacing w:after="60"/>
        <w:ind w:leftChars="0"/>
        <w:jc w:val="both"/>
        <w:rPr>
          <w:b/>
          <w:bCs/>
          <w:sz w:val="22"/>
          <w:szCs w:val="22"/>
          <w:lang w:val="en-US"/>
        </w:rPr>
      </w:pPr>
      <w:r w:rsidRPr="005D026D">
        <w:rPr>
          <w:b/>
          <w:bCs/>
          <w:sz w:val="22"/>
          <w:szCs w:val="22"/>
          <w:lang w:val="en-US"/>
        </w:rPr>
        <w:t>If Case 2-4 is applied, at least it should be considered that CW node is UE.</w:t>
      </w:r>
    </w:p>
    <w:p w14:paraId="7D9BAEED" w14:textId="77777777" w:rsidR="007463C1"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Only for device 1 and device 2a.</w:t>
      </w:r>
    </w:p>
    <w:p w14:paraId="5892C4CA" w14:textId="77777777" w:rsidR="007463C1" w:rsidRPr="007D5312" w:rsidRDefault="007463C1" w:rsidP="007463C1">
      <w:pPr>
        <w:pStyle w:val="aff6"/>
        <w:numPr>
          <w:ilvl w:val="1"/>
          <w:numId w:val="31"/>
        </w:numPr>
        <w:spacing w:after="60"/>
        <w:ind w:leftChars="0"/>
        <w:jc w:val="both"/>
        <w:rPr>
          <w:b/>
          <w:bCs/>
          <w:sz w:val="22"/>
          <w:szCs w:val="22"/>
          <w:lang w:val="en-US"/>
        </w:rPr>
      </w:pPr>
      <w:r>
        <w:rPr>
          <w:rFonts w:hint="eastAsia"/>
          <w:b/>
          <w:bCs/>
          <w:sz w:val="22"/>
          <w:szCs w:val="22"/>
          <w:lang w:val="en-US"/>
        </w:rPr>
        <w:t>F</w:t>
      </w:r>
      <w:r>
        <w:rPr>
          <w:b/>
          <w:bCs/>
          <w:sz w:val="22"/>
          <w:szCs w:val="22"/>
          <w:lang w:val="en-US"/>
        </w:rPr>
        <w:t>FS: The case when CW and D2R is transmitted in different carrier</w:t>
      </w:r>
    </w:p>
    <w:p w14:paraId="11945B9E" w14:textId="77777777" w:rsidR="007463C1" w:rsidRPr="005D026D" w:rsidRDefault="007463C1" w:rsidP="007463C1">
      <w:pPr>
        <w:pStyle w:val="aff6"/>
        <w:numPr>
          <w:ilvl w:val="0"/>
          <w:numId w:val="31"/>
        </w:numPr>
        <w:spacing w:after="60"/>
        <w:ind w:leftChars="0"/>
        <w:jc w:val="both"/>
        <w:rPr>
          <w:b/>
          <w:bCs/>
          <w:sz w:val="22"/>
          <w:szCs w:val="22"/>
          <w:lang w:val="en-US"/>
        </w:rPr>
      </w:pPr>
      <w:r w:rsidRPr="005D026D">
        <w:rPr>
          <w:rFonts w:hint="eastAsia"/>
          <w:b/>
          <w:bCs/>
          <w:sz w:val="22"/>
          <w:szCs w:val="22"/>
          <w:lang w:val="en-US"/>
        </w:rPr>
        <w:t>D</w:t>
      </w:r>
      <w:r w:rsidRPr="005D026D">
        <w:rPr>
          <w:b/>
          <w:bCs/>
          <w:sz w:val="22"/>
          <w:szCs w:val="22"/>
          <w:lang w:val="en-US"/>
        </w:rPr>
        <w:t xml:space="preserve">2T2-C: </w:t>
      </w:r>
      <w:r w:rsidRPr="005D026D">
        <w:rPr>
          <w:rFonts w:eastAsiaTheme="minorEastAsia" w:hint="eastAsia"/>
          <w:b/>
          <w:bCs/>
          <w:sz w:val="21"/>
          <w:szCs w:val="16"/>
          <w:lang w:eastAsia="zh-CN"/>
        </w:rPr>
        <w:t xml:space="preserve">outdoor BS + </w:t>
      </w:r>
      <w:r w:rsidRPr="005D026D">
        <w:rPr>
          <w:rFonts w:eastAsiaTheme="minorEastAsia"/>
          <w:b/>
          <w:bCs/>
          <w:sz w:val="21"/>
          <w:szCs w:val="16"/>
          <w:lang w:eastAsia="zh-CN"/>
        </w:rPr>
        <w:t>Indoor Intermediate UE</w:t>
      </w:r>
      <w:r w:rsidRPr="005D026D">
        <w:rPr>
          <w:rFonts w:eastAsiaTheme="minorEastAsia" w:hint="eastAsia"/>
          <w:b/>
          <w:bCs/>
          <w:sz w:val="21"/>
          <w:szCs w:val="16"/>
          <w:lang w:eastAsia="zh-CN"/>
        </w:rPr>
        <w:t xml:space="preserve"> + Indoor A</w:t>
      </w:r>
      <w:r>
        <w:rPr>
          <w:rFonts w:eastAsiaTheme="minorEastAsia"/>
          <w:b/>
          <w:bCs/>
          <w:sz w:val="21"/>
          <w:szCs w:val="16"/>
          <w:lang w:eastAsia="zh-CN"/>
        </w:rPr>
        <w:t>-</w:t>
      </w:r>
      <w:r w:rsidRPr="005D026D">
        <w:rPr>
          <w:rFonts w:eastAsiaTheme="minorEastAsia" w:hint="eastAsia"/>
          <w:b/>
          <w:bCs/>
          <w:sz w:val="21"/>
          <w:szCs w:val="16"/>
          <w:lang w:eastAsia="zh-CN"/>
        </w:rPr>
        <w:t>IoT device with active UL transmission</w:t>
      </w:r>
    </w:p>
    <w:p w14:paraId="038B74E6"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R2D: At least it should be considered that R2D is transmitted in UL spectrum to follow the legacy NR operation from regulation perspective.</w:t>
      </w:r>
    </w:p>
    <w:p w14:paraId="18104D63" w14:textId="77777777" w:rsidR="007463C1" w:rsidRPr="005D026D"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D2R: At least it should be considered that D2R is transmitted in UL spectrum to follow the legacy NR operation from regulation perspective.</w:t>
      </w:r>
    </w:p>
    <w:p w14:paraId="44757A6C" w14:textId="77777777" w:rsidR="007463C1" w:rsidRPr="00BF2034" w:rsidRDefault="007463C1" w:rsidP="007463C1">
      <w:pPr>
        <w:pStyle w:val="aff6"/>
        <w:numPr>
          <w:ilvl w:val="1"/>
          <w:numId w:val="31"/>
        </w:numPr>
        <w:spacing w:after="60"/>
        <w:ind w:leftChars="0"/>
        <w:jc w:val="both"/>
        <w:rPr>
          <w:b/>
          <w:bCs/>
          <w:sz w:val="22"/>
          <w:szCs w:val="22"/>
          <w:lang w:val="en-US"/>
        </w:rPr>
      </w:pPr>
      <w:r w:rsidRPr="005D026D">
        <w:rPr>
          <w:b/>
          <w:bCs/>
          <w:sz w:val="22"/>
          <w:szCs w:val="22"/>
          <w:lang w:val="en-US"/>
        </w:rPr>
        <w:t>Only for device 2b.</w:t>
      </w:r>
    </w:p>
    <w:p w14:paraId="35B8F258" w14:textId="77777777" w:rsidR="00D469B5" w:rsidRDefault="00D469B5" w:rsidP="005F7E37">
      <w:pPr>
        <w:spacing w:afterLines="50" w:after="120"/>
        <w:jc w:val="both"/>
        <w:rPr>
          <w:rFonts w:eastAsia="ＭＳ 明朝"/>
          <w:sz w:val="22"/>
          <w:szCs w:val="22"/>
          <w:lang w:val="en-US"/>
        </w:rPr>
      </w:pPr>
    </w:p>
    <w:p w14:paraId="7A2F1278" w14:textId="77777777" w:rsidR="007463C1" w:rsidRDefault="007463C1" w:rsidP="007463C1">
      <w:pPr>
        <w:jc w:val="both"/>
        <w:rPr>
          <w:rFonts w:eastAsiaTheme="minorEastAsia"/>
          <w:b/>
          <w:bCs/>
          <w:sz w:val="22"/>
          <w:szCs w:val="22"/>
          <w:lang w:val="en-US"/>
        </w:rPr>
      </w:pPr>
      <w:r w:rsidRPr="001B763A">
        <w:rPr>
          <w:rFonts w:eastAsiaTheme="minorEastAsia" w:hint="eastAsia"/>
          <w:b/>
          <w:bCs/>
          <w:sz w:val="22"/>
          <w:szCs w:val="22"/>
          <w:lang w:val="en-US"/>
        </w:rPr>
        <w:t>P</w:t>
      </w:r>
      <w:r w:rsidRPr="001B763A">
        <w:rPr>
          <w:rFonts w:eastAsiaTheme="minorEastAsia"/>
          <w:b/>
          <w:bCs/>
          <w:sz w:val="22"/>
          <w:szCs w:val="22"/>
          <w:lang w:val="en-US"/>
        </w:rPr>
        <w:t xml:space="preserve">roposal </w:t>
      </w:r>
      <w:r>
        <w:rPr>
          <w:rFonts w:eastAsiaTheme="minorEastAsia"/>
          <w:b/>
          <w:bCs/>
          <w:sz w:val="22"/>
          <w:szCs w:val="22"/>
          <w:lang w:val="en-US"/>
        </w:rPr>
        <w:t>1</w:t>
      </w:r>
      <w:r w:rsidRPr="001B763A">
        <w:rPr>
          <w:rFonts w:eastAsiaTheme="minorEastAsia"/>
          <w:b/>
          <w:bCs/>
          <w:sz w:val="22"/>
          <w:szCs w:val="22"/>
          <w:lang w:val="en-US"/>
        </w:rPr>
        <w:t>:</w:t>
      </w:r>
      <w:r>
        <w:rPr>
          <w:rFonts w:eastAsiaTheme="minorEastAsia"/>
          <w:b/>
          <w:bCs/>
          <w:sz w:val="22"/>
          <w:szCs w:val="22"/>
          <w:lang w:val="en-US"/>
        </w:rPr>
        <w:t xml:space="preserve"> Discuss the potential down-selection of deployment scenario for </w:t>
      </w:r>
      <w:r w:rsidRPr="00122083">
        <w:rPr>
          <w:rFonts w:eastAsiaTheme="minorEastAsia"/>
          <w:b/>
          <w:bCs/>
          <w:sz w:val="22"/>
          <w:szCs w:val="22"/>
          <w:lang w:val="en-US"/>
        </w:rPr>
        <w:t>evaluation of coverage and coexistence</w:t>
      </w:r>
      <w:r>
        <w:rPr>
          <w:rFonts w:eastAsiaTheme="minorEastAsia"/>
          <w:b/>
          <w:bCs/>
          <w:sz w:val="22"/>
          <w:szCs w:val="22"/>
          <w:lang w:val="en-US"/>
        </w:rPr>
        <w:t xml:space="preserve"> considering the following aspects;</w:t>
      </w:r>
    </w:p>
    <w:p w14:paraId="7AE46CEB" w14:textId="77777777" w:rsidR="007463C1" w:rsidRPr="0071603C" w:rsidRDefault="007463C1" w:rsidP="007463C1">
      <w:pPr>
        <w:pStyle w:val="aff6"/>
        <w:numPr>
          <w:ilvl w:val="3"/>
          <w:numId w:val="24"/>
        </w:numPr>
        <w:spacing w:after="60"/>
        <w:ind w:leftChars="0" w:left="357" w:hanging="357"/>
        <w:rPr>
          <w:rFonts w:eastAsia="SimSun"/>
          <w:b/>
          <w:bCs/>
          <w:sz w:val="22"/>
          <w:szCs w:val="22"/>
          <w:lang w:val="en-US" w:eastAsia="zh-CN"/>
        </w:rPr>
      </w:pPr>
      <w:r w:rsidRPr="0071603C">
        <w:rPr>
          <w:rFonts w:eastAsia="SimSun"/>
          <w:b/>
          <w:bCs/>
          <w:sz w:val="22"/>
          <w:szCs w:val="22"/>
          <w:lang w:val="en-US" w:eastAsia="zh-CN"/>
        </w:rPr>
        <w:t>Requirement on A-IoT device</w:t>
      </w:r>
    </w:p>
    <w:p w14:paraId="28335FCB" w14:textId="77777777" w:rsidR="007463C1" w:rsidRPr="0071603C" w:rsidRDefault="007463C1" w:rsidP="007463C1">
      <w:pPr>
        <w:pStyle w:val="aff6"/>
        <w:numPr>
          <w:ilvl w:val="3"/>
          <w:numId w:val="24"/>
        </w:numPr>
        <w:spacing w:after="60"/>
        <w:ind w:leftChars="0" w:left="357" w:hanging="357"/>
        <w:rPr>
          <w:rFonts w:eastAsia="SimSun"/>
          <w:b/>
          <w:bCs/>
          <w:sz w:val="22"/>
          <w:szCs w:val="22"/>
          <w:lang w:val="en-US" w:eastAsia="zh-CN"/>
        </w:rPr>
      </w:pPr>
      <w:r w:rsidRPr="0071603C">
        <w:rPr>
          <w:rFonts w:eastAsia="SimSun"/>
          <w:b/>
          <w:bCs/>
          <w:sz w:val="22"/>
          <w:szCs w:val="22"/>
          <w:lang w:val="en-US" w:eastAsia="zh-CN"/>
        </w:rPr>
        <w:t>Impacts on the current regulatory</w:t>
      </w:r>
    </w:p>
    <w:p w14:paraId="55EEC24A" w14:textId="77777777" w:rsidR="007463C1" w:rsidRPr="0071603C" w:rsidRDefault="007463C1" w:rsidP="007463C1">
      <w:pPr>
        <w:pStyle w:val="aff6"/>
        <w:numPr>
          <w:ilvl w:val="3"/>
          <w:numId w:val="24"/>
        </w:numPr>
        <w:spacing w:after="60"/>
        <w:ind w:leftChars="0" w:left="357" w:hanging="357"/>
        <w:rPr>
          <w:rFonts w:eastAsia="SimSun"/>
          <w:b/>
          <w:bCs/>
          <w:sz w:val="22"/>
          <w:szCs w:val="22"/>
          <w:lang w:val="en-US" w:eastAsia="zh-CN"/>
        </w:rPr>
      </w:pPr>
      <w:r w:rsidRPr="0071603C">
        <w:rPr>
          <w:rFonts w:eastAsia="SimSun"/>
          <w:b/>
          <w:bCs/>
          <w:sz w:val="22"/>
          <w:szCs w:val="22"/>
          <w:lang w:val="en-US" w:eastAsia="zh-CN"/>
        </w:rPr>
        <w:t>Self-interference at BS (for topology 1) and intermediate UE (for topology 2)</w:t>
      </w:r>
    </w:p>
    <w:p w14:paraId="43A07F07" w14:textId="77777777" w:rsidR="007463C1" w:rsidRPr="0071603C" w:rsidRDefault="007463C1" w:rsidP="007463C1">
      <w:pPr>
        <w:pStyle w:val="aff6"/>
        <w:numPr>
          <w:ilvl w:val="3"/>
          <w:numId w:val="24"/>
        </w:numPr>
        <w:spacing w:after="60"/>
        <w:ind w:leftChars="0" w:left="357" w:hanging="357"/>
        <w:rPr>
          <w:rFonts w:eastAsia="SimSun"/>
          <w:b/>
          <w:bCs/>
          <w:sz w:val="22"/>
          <w:szCs w:val="22"/>
          <w:lang w:val="en-US" w:eastAsia="zh-CN"/>
        </w:rPr>
      </w:pPr>
      <w:r w:rsidRPr="0071603C">
        <w:rPr>
          <w:rFonts w:eastAsia="SimSun" w:hint="eastAsia"/>
          <w:b/>
          <w:bCs/>
          <w:sz w:val="22"/>
          <w:szCs w:val="22"/>
          <w:lang w:val="en-US" w:eastAsia="zh-CN"/>
        </w:rPr>
        <w:t>I</w:t>
      </w:r>
      <w:r w:rsidRPr="0071603C">
        <w:rPr>
          <w:rFonts w:eastAsia="SimSun"/>
          <w:b/>
          <w:bCs/>
          <w:sz w:val="22"/>
          <w:szCs w:val="22"/>
          <w:lang w:val="en-US" w:eastAsia="zh-CN"/>
        </w:rPr>
        <w:t>nterference from legacy Tx</w:t>
      </w:r>
    </w:p>
    <w:p w14:paraId="7F3609D4" w14:textId="77777777" w:rsidR="007463C1" w:rsidRDefault="007463C1" w:rsidP="007463C1">
      <w:pPr>
        <w:jc w:val="both"/>
        <w:rPr>
          <w:rFonts w:eastAsiaTheme="minorEastAsia"/>
          <w:b/>
          <w:bCs/>
          <w:sz w:val="22"/>
          <w:szCs w:val="22"/>
          <w:lang w:val="en-US"/>
        </w:rPr>
      </w:pPr>
    </w:p>
    <w:p w14:paraId="5724057F" w14:textId="77777777" w:rsidR="007463C1" w:rsidRDefault="007463C1" w:rsidP="007463C1">
      <w:pPr>
        <w:jc w:val="both"/>
        <w:rPr>
          <w:rFonts w:eastAsiaTheme="minorEastAsia"/>
          <w:b/>
          <w:bCs/>
          <w:sz w:val="22"/>
          <w:szCs w:val="22"/>
          <w:lang w:val="en-US"/>
        </w:rPr>
      </w:pPr>
      <w:r>
        <w:rPr>
          <w:rFonts w:eastAsiaTheme="minorEastAsia" w:hint="eastAsia"/>
          <w:b/>
          <w:bCs/>
          <w:sz w:val="22"/>
          <w:szCs w:val="22"/>
          <w:lang w:val="en-US"/>
        </w:rPr>
        <w:t>P</w:t>
      </w:r>
      <w:r>
        <w:rPr>
          <w:rFonts w:eastAsiaTheme="minorEastAsia"/>
          <w:b/>
          <w:bCs/>
          <w:sz w:val="22"/>
          <w:szCs w:val="22"/>
          <w:lang w:val="en-US"/>
        </w:rPr>
        <w:t xml:space="preserve">roposal 2: At least following deployment scenario should be considered for </w:t>
      </w:r>
      <w:r w:rsidRPr="00122083">
        <w:rPr>
          <w:rFonts w:eastAsiaTheme="minorEastAsia"/>
          <w:b/>
          <w:bCs/>
          <w:sz w:val="22"/>
          <w:szCs w:val="22"/>
          <w:lang w:val="en-US"/>
        </w:rPr>
        <w:t>evaluation of coverage and coexistence</w:t>
      </w:r>
      <w:r>
        <w:rPr>
          <w:rFonts w:eastAsiaTheme="minorEastAsia"/>
          <w:b/>
          <w:bCs/>
          <w:sz w:val="22"/>
          <w:szCs w:val="22"/>
          <w:lang w:val="en-US"/>
        </w:rPr>
        <w:t>;</w:t>
      </w:r>
    </w:p>
    <w:p w14:paraId="1BF3C02A" w14:textId="77777777" w:rsidR="007463C1" w:rsidRDefault="007463C1" w:rsidP="007463C1">
      <w:pPr>
        <w:pStyle w:val="aff6"/>
        <w:numPr>
          <w:ilvl w:val="0"/>
          <w:numId w:val="32"/>
        </w:numPr>
        <w:ind w:leftChars="0"/>
        <w:jc w:val="both"/>
        <w:rPr>
          <w:rFonts w:eastAsiaTheme="minorEastAsia"/>
          <w:b/>
          <w:bCs/>
          <w:sz w:val="22"/>
          <w:szCs w:val="22"/>
          <w:lang w:val="en-US"/>
        </w:rPr>
      </w:pPr>
      <w:r>
        <w:rPr>
          <w:rFonts w:eastAsiaTheme="minorEastAsia"/>
          <w:b/>
          <w:bCs/>
          <w:sz w:val="22"/>
          <w:szCs w:val="22"/>
          <w:lang w:val="en-US"/>
        </w:rPr>
        <w:t xml:space="preserve">For Topology 1, </w:t>
      </w:r>
    </w:p>
    <w:p w14:paraId="711FDBBA" w14:textId="77777777" w:rsidR="007463C1" w:rsidRDefault="007463C1" w:rsidP="007463C1">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for device 1 and 2a, D1T1-B should be considered.</w:t>
      </w:r>
    </w:p>
    <w:p w14:paraId="6E3D71EB" w14:textId="77777777" w:rsidR="007463C1" w:rsidRDefault="007463C1" w:rsidP="007463C1">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for device 2b, D1T1-C should be considered.</w:t>
      </w:r>
    </w:p>
    <w:p w14:paraId="46482E3F" w14:textId="77777777" w:rsidR="007463C1" w:rsidRDefault="007463C1" w:rsidP="007463C1">
      <w:pPr>
        <w:pStyle w:val="aff6"/>
        <w:numPr>
          <w:ilvl w:val="0"/>
          <w:numId w:val="32"/>
        </w:numPr>
        <w:ind w:leftChars="0"/>
        <w:jc w:val="both"/>
        <w:rPr>
          <w:rFonts w:eastAsiaTheme="minorEastAsia"/>
          <w:b/>
          <w:bCs/>
          <w:sz w:val="22"/>
          <w:szCs w:val="22"/>
          <w:lang w:val="en-US"/>
        </w:rPr>
      </w:pPr>
      <w:r>
        <w:rPr>
          <w:rFonts w:eastAsiaTheme="minorEastAsia" w:hint="eastAsia"/>
          <w:b/>
          <w:bCs/>
          <w:sz w:val="22"/>
          <w:szCs w:val="22"/>
          <w:lang w:val="en-US"/>
        </w:rPr>
        <w:t>F</w:t>
      </w:r>
      <w:r>
        <w:rPr>
          <w:rFonts w:eastAsiaTheme="minorEastAsia"/>
          <w:b/>
          <w:bCs/>
          <w:sz w:val="22"/>
          <w:szCs w:val="22"/>
          <w:lang w:val="en-US"/>
        </w:rPr>
        <w:t>or Topology 2</w:t>
      </w:r>
    </w:p>
    <w:p w14:paraId="5A22F3B0" w14:textId="77777777" w:rsidR="007463C1" w:rsidRDefault="007463C1" w:rsidP="007463C1">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for device 1 and 2a, D2T2-A1 should be considered.</w:t>
      </w:r>
    </w:p>
    <w:p w14:paraId="09EB87C0" w14:textId="77777777" w:rsidR="007463C1" w:rsidRDefault="007463C1" w:rsidP="007463C1">
      <w:pPr>
        <w:pStyle w:val="aff6"/>
        <w:numPr>
          <w:ilvl w:val="1"/>
          <w:numId w:val="32"/>
        </w:numPr>
        <w:ind w:leftChars="0"/>
        <w:jc w:val="both"/>
        <w:rPr>
          <w:rFonts w:eastAsiaTheme="minorEastAsia"/>
          <w:b/>
          <w:bCs/>
          <w:sz w:val="22"/>
          <w:szCs w:val="22"/>
          <w:lang w:val="en-US"/>
        </w:rPr>
      </w:pPr>
      <w:r>
        <w:rPr>
          <w:rFonts w:eastAsiaTheme="minorEastAsia"/>
          <w:b/>
          <w:bCs/>
          <w:sz w:val="22"/>
          <w:szCs w:val="22"/>
          <w:lang w:val="en-US"/>
        </w:rPr>
        <w:t>for device 2b, D2T2-C should be considered.</w:t>
      </w:r>
    </w:p>
    <w:p w14:paraId="2BC377F0" w14:textId="77777777" w:rsidR="007463C1" w:rsidRPr="00C90ACF" w:rsidRDefault="007463C1" w:rsidP="007463C1">
      <w:pPr>
        <w:pStyle w:val="aff6"/>
        <w:numPr>
          <w:ilvl w:val="0"/>
          <w:numId w:val="32"/>
        </w:numPr>
        <w:ind w:leftChars="0"/>
        <w:jc w:val="both"/>
        <w:rPr>
          <w:rFonts w:eastAsiaTheme="minorEastAsia"/>
          <w:b/>
          <w:bCs/>
          <w:sz w:val="22"/>
          <w:szCs w:val="22"/>
          <w:lang w:val="en-US"/>
        </w:rPr>
      </w:pPr>
      <w:r>
        <w:rPr>
          <w:rFonts w:eastAsiaTheme="minorEastAsia" w:hint="eastAsia"/>
          <w:b/>
          <w:bCs/>
          <w:sz w:val="22"/>
          <w:szCs w:val="22"/>
          <w:lang w:val="en-US"/>
        </w:rPr>
        <w:t>F</w:t>
      </w:r>
      <w:r>
        <w:rPr>
          <w:rFonts w:eastAsiaTheme="minorEastAsia"/>
          <w:b/>
          <w:bCs/>
          <w:sz w:val="22"/>
          <w:szCs w:val="22"/>
          <w:lang w:val="en-US"/>
        </w:rPr>
        <w:t>FS: Other deployment scenario</w:t>
      </w:r>
    </w:p>
    <w:p w14:paraId="7B294AFF" w14:textId="77777777" w:rsidR="007463C1" w:rsidRDefault="007463C1" w:rsidP="005F7E37">
      <w:pPr>
        <w:spacing w:afterLines="50" w:after="120"/>
        <w:jc w:val="both"/>
        <w:rPr>
          <w:rFonts w:eastAsia="ＭＳ 明朝" w:hint="eastAsia"/>
          <w:sz w:val="22"/>
          <w:szCs w:val="22"/>
          <w:lang w:val="en-US"/>
        </w:rPr>
      </w:pPr>
    </w:p>
    <w:p w14:paraId="0BD42CFE" w14:textId="77777777" w:rsidR="007463C1" w:rsidRPr="00B97A09" w:rsidRDefault="007463C1" w:rsidP="007463C1">
      <w:pPr>
        <w:spacing w:after="60"/>
        <w:jc w:val="both"/>
        <w:rPr>
          <w:b/>
          <w:bCs/>
          <w:sz w:val="22"/>
          <w:szCs w:val="22"/>
          <w:lang w:val="en-US"/>
        </w:rPr>
      </w:pPr>
      <w:r w:rsidRPr="00C517BF">
        <w:rPr>
          <w:rFonts w:hint="eastAsia"/>
          <w:b/>
          <w:bCs/>
          <w:sz w:val="22"/>
          <w:szCs w:val="22"/>
          <w:lang w:val="en-US"/>
        </w:rPr>
        <w:lastRenderedPageBreak/>
        <w:t>P</w:t>
      </w:r>
      <w:r w:rsidRPr="00C517BF">
        <w:rPr>
          <w:b/>
          <w:bCs/>
          <w:sz w:val="22"/>
          <w:szCs w:val="22"/>
          <w:lang w:val="en-US"/>
        </w:rPr>
        <w:t xml:space="preserve">roposal </w:t>
      </w:r>
      <w:r>
        <w:rPr>
          <w:b/>
          <w:bCs/>
          <w:sz w:val="22"/>
          <w:szCs w:val="22"/>
          <w:lang w:val="en-US"/>
        </w:rPr>
        <w:t>3</w:t>
      </w:r>
      <w:r w:rsidRPr="00C517BF">
        <w:rPr>
          <w:b/>
          <w:bCs/>
          <w:sz w:val="22"/>
          <w:szCs w:val="22"/>
          <w:lang w:val="en-US"/>
        </w:rPr>
        <w:t>:</w:t>
      </w:r>
      <w:r>
        <w:rPr>
          <w:b/>
          <w:bCs/>
          <w:sz w:val="22"/>
          <w:szCs w:val="22"/>
          <w:lang w:val="en-US"/>
        </w:rPr>
        <w:t xml:space="preserve"> </w:t>
      </w:r>
      <w:r>
        <w:rPr>
          <w:rFonts w:eastAsiaTheme="minorEastAsia"/>
          <w:b/>
          <w:bCs/>
          <w:sz w:val="22"/>
          <w:szCs w:val="22"/>
          <w:lang w:val="en-US"/>
        </w:rPr>
        <w:t xml:space="preserve">For </w:t>
      </w:r>
      <w:r w:rsidRPr="00122083">
        <w:rPr>
          <w:rFonts w:eastAsiaTheme="minorEastAsia"/>
          <w:b/>
          <w:bCs/>
          <w:sz w:val="22"/>
          <w:szCs w:val="22"/>
          <w:lang w:val="en-US"/>
        </w:rPr>
        <w:t>evaluation of coverage and coexistence</w:t>
      </w:r>
      <w:r>
        <w:rPr>
          <w:b/>
          <w:bCs/>
          <w:sz w:val="22"/>
          <w:szCs w:val="22"/>
          <w:lang w:val="en-US"/>
        </w:rPr>
        <w:t>,</w:t>
      </w:r>
      <w:r>
        <w:rPr>
          <w:rFonts w:hint="eastAsia"/>
          <w:b/>
          <w:bCs/>
          <w:sz w:val="22"/>
          <w:szCs w:val="22"/>
          <w:lang w:val="en-US"/>
        </w:rPr>
        <w:t xml:space="preserve"> </w:t>
      </w:r>
      <w:r>
        <w:rPr>
          <w:b/>
          <w:bCs/>
          <w:sz w:val="22"/>
          <w:szCs w:val="22"/>
          <w:lang w:val="en-US"/>
        </w:rPr>
        <w:t>s</w:t>
      </w:r>
      <w:r w:rsidRPr="00B97A09">
        <w:rPr>
          <w:b/>
          <w:bCs/>
          <w:sz w:val="22"/>
          <w:szCs w:val="22"/>
          <w:lang w:val="en-US"/>
        </w:rPr>
        <w:t>tudy how to model the carrier wave interference</w:t>
      </w:r>
      <w:r>
        <w:rPr>
          <w:b/>
          <w:bCs/>
          <w:sz w:val="22"/>
          <w:szCs w:val="22"/>
          <w:lang w:val="en-US"/>
        </w:rPr>
        <w:t xml:space="preserve"> and </w:t>
      </w:r>
      <w:r w:rsidRPr="00B97A09">
        <w:rPr>
          <w:b/>
          <w:bCs/>
          <w:sz w:val="22"/>
          <w:szCs w:val="22"/>
          <w:lang w:val="en-US"/>
        </w:rPr>
        <w:t xml:space="preserve">the self-interference cancellation capability (dB) at </w:t>
      </w:r>
      <w:r>
        <w:rPr>
          <w:b/>
          <w:bCs/>
          <w:sz w:val="22"/>
          <w:szCs w:val="22"/>
          <w:lang w:val="en-US"/>
        </w:rPr>
        <w:t xml:space="preserve">a </w:t>
      </w:r>
      <w:r w:rsidRPr="00B97A09">
        <w:rPr>
          <w:b/>
          <w:bCs/>
          <w:sz w:val="22"/>
          <w:szCs w:val="22"/>
          <w:lang w:val="en-US"/>
        </w:rPr>
        <w:t>reader.</w:t>
      </w:r>
    </w:p>
    <w:p w14:paraId="65CEBE8C" w14:textId="77777777" w:rsidR="007463C1" w:rsidRPr="00343D83" w:rsidRDefault="007463C1" w:rsidP="007463C1">
      <w:pPr>
        <w:pStyle w:val="aff6"/>
        <w:numPr>
          <w:ilvl w:val="0"/>
          <w:numId w:val="33"/>
        </w:numPr>
        <w:spacing w:after="60"/>
        <w:ind w:leftChars="0"/>
        <w:jc w:val="both"/>
        <w:rPr>
          <w:b/>
          <w:bCs/>
          <w:sz w:val="22"/>
          <w:szCs w:val="22"/>
          <w:lang w:val="en-US"/>
        </w:rPr>
      </w:pPr>
      <w:r w:rsidRPr="00343D83">
        <w:rPr>
          <w:b/>
          <w:bCs/>
          <w:sz w:val="22"/>
          <w:szCs w:val="22"/>
          <w:lang w:val="en-US"/>
        </w:rPr>
        <w:t xml:space="preserve">Discuss whether/how it can be different depending on waveform of CW, </w:t>
      </w:r>
      <w:r>
        <w:rPr>
          <w:b/>
          <w:bCs/>
          <w:sz w:val="22"/>
          <w:szCs w:val="22"/>
          <w:lang w:val="en-US"/>
        </w:rPr>
        <w:t>i.e</w:t>
      </w:r>
      <w:r w:rsidRPr="00343D83">
        <w:rPr>
          <w:b/>
          <w:bCs/>
          <w:sz w:val="22"/>
          <w:szCs w:val="22"/>
          <w:lang w:val="en-US"/>
        </w:rPr>
        <w:t xml:space="preserve">., single-tone </w:t>
      </w:r>
      <w:r>
        <w:rPr>
          <w:b/>
          <w:bCs/>
          <w:sz w:val="22"/>
          <w:szCs w:val="22"/>
          <w:lang w:val="en-US"/>
        </w:rPr>
        <w:t>and</w:t>
      </w:r>
      <w:r w:rsidRPr="00343D83">
        <w:rPr>
          <w:b/>
          <w:bCs/>
          <w:sz w:val="22"/>
          <w:szCs w:val="22"/>
          <w:lang w:val="en-US"/>
        </w:rPr>
        <w:t xml:space="preserve"> multi-tone</w:t>
      </w:r>
      <w:r>
        <w:rPr>
          <w:b/>
          <w:bCs/>
          <w:sz w:val="22"/>
          <w:szCs w:val="22"/>
          <w:lang w:val="en-US"/>
        </w:rPr>
        <w:t>.</w:t>
      </w:r>
    </w:p>
    <w:p w14:paraId="4770FC7E" w14:textId="77777777" w:rsidR="007463C1" w:rsidRPr="00343D83" w:rsidRDefault="007463C1" w:rsidP="007463C1">
      <w:pPr>
        <w:pStyle w:val="aff6"/>
        <w:numPr>
          <w:ilvl w:val="0"/>
          <w:numId w:val="33"/>
        </w:numPr>
        <w:spacing w:after="60"/>
        <w:ind w:leftChars="0"/>
        <w:jc w:val="both"/>
        <w:rPr>
          <w:b/>
          <w:bCs/>
          <w:sz w:val="22"/>
          <w:szCs w:val="22"/>
          <w:lang w:val="en-US"/>
        </w:rPr>
      </w:pPr>
      <w:r w:rsidRPr="00343D83">
        <w:rPr>
          <w:b/>
          <w:bCs/>
          <w:sz w:val="22"/>
          <w:szCs w:val="22"/>
          <w:lang w:val="en-US"/>
        </w:rPr>
        <w:t>Discuss whether it can be different among deployment scenarios</w:t>
      </w:r>
      <w:r>
        <w:rPr>
          <w:b/>
          <w:bCs/>
          <w:sz w:val="22"/>
          <w:szCs w:val="22"/>
          <w:lang w:val="en-US"/>
        </w:rPr>
        <w:t>, i.e., Topology 1 and Topology 2, monostatic and bistatic, CW inside topology and outside topology.</w:t>
      </w:r>
    </w:p>
    <w:p w14:paraId="08FFDFAD" w14:textId="77777777" w:rsidR="002354AB" w:rsidRPr="00152CFD" w:rsidRDefault="002354AB"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1978B428" w14:textId="4F392794" w:rsidR="00200542" w:rsidRDefault="00226A09" w:rsidP="00B510E1">
      <w:pPr>
        <w:spacing w:afterLines="50" w:after="120"/>
        <w:jc w:val="both"/>
        <w:rPr>
          <w:rFonts w:eastAsia="ＭＳ 明朝"/>
          <w:sz w:val="22"/>
          <w:szCs w:val="22"/>
          <w:lang w:val="en-US"/>
        </w:rPr>
      </w:pPr>
      <w:r w:rsidRPr="00152CFD">
        <w:rPr>
          <w:rFonts w:eastAsia="ＭＳ 明朝" w:hint="eastAsia"/>
          <w:sz w:val="22"/>
          <w:szCs w:val="22"/>
          <w:lang w:val="en-US"/>
        </w:rPr>
        <w:t>[</w:t>
      </w:r>
      <w:r w:rsidR="003A091F" w:rsidRPr="00152CFD">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R1-240</w:t>
      </w:r>
      <w:r w:rsidR="007463C1">
        <w:rPr>
          <w:rFonts w:eastAsia="ＭＳ 明朝"/>
          <w:sz w:val="22"/>
          <w:szCs w:val="22"/>
          <w:lang w:val="en-US"/>
        </w:rPr>
        <w:t>3249</w:t>
      </w:r>
      <w:r w:rsidR="00200542" w:rsidRPr="00152CFD">
        <w:rPr>
          <w:rFonts w:eastAsia="ＭＳ 明朝"/>
          <w:sz w:val="22"/>
          <w:szCs w:val="22"/>
          <w:lang w:val="en-US"/>
        </w:rPr>
        <w:t xml:space="preserve">, </w:t>
      </w:r>
      <w:r w:rsidR="00795F4E">
        <w:rPr>
          <w:rFonts w:eastAsia="ＭＳ 明朝"/>
          <w:sz w:val="22"/>
          <w:szCs w:val="22"/>
          <w:lang w:val="en-US"/>
        </w:rPr>
        <w:t>S</w:t>
      </w:r>
      <w:r w:rsidR="008B53B9" w:rsidRPr="00152CFD">
        <w:rPr>
          <w:rFonts w:eastAsia="ＭＳ 明朝"/>
          <w:sz w:val="22"/>
          <w:szCs w:val="22"/>
          <w:lang w:val="en-US"/>
        </w:rPr>
        <w:t>tudy on waveform characteristics of carrier-wave for Ambient IoT</w:t>
      </w:r>
      <w:r w:rsidR="00200542" w:rsidRPr="00152CFD">
        <w:rPr>
          <w:rFonts w:eastAsia="ＭＳ 明朝"/>
          <w:sz w:val="22"/>
          <w:szCs w:val="22"/>
          <w:lang w:val="en-US"/>
        </w:rPr>
        <w:t>, NTT DOCOMO, INC.</w:t>
      </w:r>
    </w:p>
    <w:p w14:paraId="18EA1CD4" w14:textId="36FE177C" w:rsidR="00795F4E" w:rsidRDefault="00795F4E" w:rsidP="00B510E1">
      <w:pPr>
        <w:spacing w:afterLines="50" w:after="120"/>
        <w:jc w:val="both"/>
        <w:rPr>
          <w:rFonts w:eastAsia="ＭＳ 明朝"/>
          <w:sz w:val="22"/>
          <w:szCs w:val="22"/>
          <w:lang w:val="en-US"/>
        </w:rPr>
      </w:pPr>
      <w:r w:rsidRPr="00152CFD">
        <w:rPr>
          <w:rFonts w:eastAsia="ＭＳ 明朝" w:hint="eastAsia"/>
          <w:sz w:val="22"/>
          <w:szCs w:val="22"/>
          <w:lang w:val="en-US"/>
        </w:rPr>
        <w:t>[</w:t>
      </w:r>
      <w:r>
        <w:rPr>
          <w:rFonts w:eastAsia="ＭＳ 明朝"/>
          <w:sz w:val="22"/>
          <w:szCs w:val="22"/>
          <w:lang w:val="en-US"/>
        </w:rPr>
        <w:t>3</w:t>
      </w:r>
      <w:r w:rsidRPr="00152CFD">
        <w:rPr>
          <w:rFonts w:eastAsia="ＭＳ 明朝"/>
          <w:sz w:val="22"/>
          <w:szCs w:val="22"/>
          <w:lang w:val="en-US"/>
        </w:rPr>
        <w:t>] R1-240</w:t>
      </w:r>
      <w:r w:rsidR="007463C1">
        <w:rPr>
          <w:rFonts w:eastAsia="ＭＳ 明朝"/>
          <w:sz w:val="22"/>
          <w:szCs w:val="22"/>
          <w:lang w:val="en-US"/>
        </w:rPr>
        <w:t>3245</w:t>
      </w:r>
      <w:r w:rsidRPr="00152CFD">
        <w:rPr>
          <w:rFonts w:eastAsia="ＭＳ 明朝"/>
          <w:sz w:val="22"/>
          <w:szCs w:val="22"/>
          <w:lang w:val="en-US"/>
        </w:rPr>
        <w:t xml:space="preserve">, </w:t>
      </w:r>
      <w:r>
        <w:rPr>
          <w:rFonts w:eastAsia="ＭＳ 明朝"/>
          <w:sz w:val="22"/>
          <w:szCs w:val="22"/>
          <w:lang w:val="en-US"/>
        </w:rPr>
        <w:t>S</w:t>
      </w:r>
      <w:r w:rsidRPr="00152CFD">
        <w:rPr>
          <w:rFonts w:eastAsia="ＭＳ 明朝"/>
          <w:sz w:val="22"/>
          <w:szCs w:val="22"/>
          <w:lang w:val="en-US"/>
        </w:rPr>
        <w:t xml:space="preserve">tudy on </w:t>
      </w:r>
      <w:r>
        <w:rPr>
          <w:rFonts w:eastAsia="ＭＳ 明朝"/>
          <w:sz w:val="22"/>
          <w:szCs w:val="22"/>
          <w:lang w:val="en-US"/>
        </w:rPr>
        <w:t xml:space="preserve">device architectures </w:t>
      </w:r>
      <w:r w:rsidRPr="00152CFD">
        <w:rPr>
          <w:rFonts w:eastAsia="ＭＳ 明朝"/>
          <w:sz w:val="22"/>
          <w:szCs w:val="22"/>
          <w:lang w:val="en-US"/>
        </w:rPr>
        <w:t>for Ambient IoT, NTT DOCOMO, INC.</w:t>
      </w:r>
    </w:p>
    <w:p w14:paraId="48BEEB82" w14:textId="501D8875" w:rsidR="009A2C1B" w:rsidRPr="00152CFD" w:rsidRDefault="009A2C1B" w:rsidP="005F7E37">
      <w:pPr>
        <w:spacing w:afterLines="50" w:after="120"/>
        <w:jc w:val="both"/>
        <w:rPr>
          <w:rFonts w:eastAsia="ＭＳ 明朝"/>
          <w:sz w:val="22"/>
          <w:szCs w:val="22"/>
          <w:lang w:val="en-US"/>
        </w:rPr>
      </w:pPr>
    </w:p>
    <w:sectPr w:rsidR="009A2C1B" w:rsidRPr="00152CFD">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EE3F" w14:textId="77777777" w:rsidR="00EC3400" w:rsidRDefault="00EC3400">
      <w:r>
        <w:separator/>
      </w:r>
    </w:p>
  </w:endnote>
  <w:endnote w:type="continuationSeparator" w:id="0">
    <w:p w14:paraId="212F60C4" w14:textId="77777777" w:rsidR="00EC3400" w:rsidRDefault="00EC3400">
      <w:r>
        <w:continuationSeparator/>
      </w:r>
    </w:p>
  </w:endnote>
  <w:endnote w:type="continuationNotice" w:id="1">
    <w:p w14:paraId="6297D313" w14:textId="77777777" w:rsidR="00EC3400" w:rsidRDefault="00EC3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2DD04" w14:textId="77777777" w:rsidR="00EC3400" w:rsidRDefault="00EC3400">
      <w:r>
        <w:separator/>
      </w:r>
    </w:p>
  </w:footnote>
  <w:footnote w:type="continuationSeparator" w:id="0">
    <w:p w14:paraId="4D015CEE" w14:textId="77777777" w:rsidR="00EC3400" w:rsidRDefault="00EC3400">
      <w:r>
        <w:continuationSeparator/>
      </w:r>
    </w:p>
  </w:footnote>
  <w:footnote w:type="continuationNotice" w:id="1">
    <w:p w14:paraId="4BB1FB9C" w14:textId="77777777" w:rsidR="00EC3400" w:rsidRDefault="00EC34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1451187"/>
    <w:multiLevelType w:val="hybridMultilevel"/>
    <w:tmpl w:val="3CB688E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SimSun"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2560CE"/>
    <w:multiLevelType w:val="hybridMultilevel"/>
    <w:tmpl w:val="DEC268F0"/>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67BC"/>
    <w:multiLevelType w:val="hybridMultilevel"/>
    <w:tmpl w:val="CCC2E45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6"/>
  </w:num>
  <w:num w:numId="3" w16cid:durableId="807017590">
    <w:abstractNumId w:val="10"/>
  </w:num>
  <w:num w:numId="4" w16cid:durableId="180822323">
    <w:abstractNumId w:val="31"/>
  </w:num>
  <w:num w:numId="5" w16cid:durableId="1653100390">
    <w:abstractNumId w:val="22"/>
  </w:num>
  <w:num w:numId="6" w16cid:durableId="382994664">
    <w:abstractNumId w:val="0"/>
    <w:lvlOverride w:ilvl="0">
      <w:startOverride w:val="1"/>
    </w:lvlOverride>
  </w:num>
  <w:num w:numId="7" w16cid:durableId="9738018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3"/>
  </w:num>
  <w:num w:numId="9" w16cid:durableId="571163063">
    <w:abstractNumId w:val="17"/>
  </w:num>
  <w:num w:numId="10" w16cid:durableId="1065563355">
    <w:abstractNumId w:val="30"/>
  </w:num>
  <w:num w:numId="11" w16cid:durableId="715664859">
    <w:abstractNumId w:val="12"/>
    <w:lvlOverride w:ilvl="0">
      <w:startOverride w:val="1"/>
    </w:lvlOverride>
  </w:num>
  <w:num w:numId="12" w16cid:durableId="378092163">
    <w:abstractNumId w:val="24"/>
  </w:num>
  <w:num w:numId="13" w16cid:durableId="20457869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2"/>
  </w:num>
  <w:num w:numId="16" w16cid:durableId="822084639">
    <w:abstractNumId w:val="3"/>
  </w:num>
  <w:num w:numId="17" w16cid:durableId="1326082271">
    <w:abstractNumId w:val="28"/>
  </w:num>
  <w:num w:numId="18" w16cid:durableId="519318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4"/>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1"/>
  </w:num>
  <w:num w:numId="23" w16cid:durableId="167715201">
    <w:abstractNumId w:val="7"/>
  </w:num>
  <w:num w:numId="24" w16cid:durableId="1449858224">
    <w:abstractNumId w:val="18"/>
  </w:num>
  <w:num w:numId="25" w16cid:durableId="150950924">
    <w:abstractNumId w:val="29"/>
  </w:num>
  <w:num w:numId="26" w16cid:durableId="396822556">
    <w:abstractNumId w:val="23"/>
  </w:num>
  <w:num w:numId="27" w16cid:durableId="996540749">
    <w:abstractNumId w:val="4"/>
  </w:num>
  <w:num w:numId="28" w16cid:durableId="536285170">
    <w:abstractNumId w:val="5"/>
  </w:num>
  <w:num w:numId="29" w16cid:durableId="1133912708">
    <w:abstractNumId w:val="21"/>
  </w:num>
  <w:num w:numId="30" w16cid:durableId="201790194">
    <w:abstractNumId w:val="27"/>
  </w:num>
  <w:num w:numId="31" w16cid:durableId="1041127157">
    <w:abstractNumId w:val="13"/>
  </w:num>
  <w:num w:numId="32" w16cid:durableId="1673799170">
    <w:abstractNumId w:val="25"/>
  </w:num>
  <w:num w:numId="33" w16cid:durableId="88746660">
    <w:abstractNumId w:val="32"/>
  </w:num>
  <w:num w:numId="34" w16cid:durableId="884024386">
    <w:abstractNumId w:val="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017"/>
    <w:rsid w:val="0001307B"/>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B"/>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692"/>
    <w:rsid w:val="00032C9F"/>
    <w:rsid w:val="00032CE3"/>
    <w:rsid w:val="00032E59"/>
    <w:rsid w:val="0003313B"/>
    <w:rsid w:val="00033260"/>
    <w:rsid w:val="00033641"/>
    <w:rsid w:val="0003373C"/>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3E4"/>
    <w:rsid w:val="00043982"/>
    <w:rsid w:val="00043CE6"/>
    <w:rsid w:val="00043E91"/>
    <w:rsid w:val="0004403F"/>
    <w:rsid w:val="000440A2"/>
    <w:rsid w:val="0004433F"/>
    <w:rsid w:val="00044379"/>
    <w:rsid w:val="000445C0"/>
    <w:rsid w:val="00044B96"/>
    <w:rsid w:val="00044CF8"/>
    <w:rsid w:val="00044F75"/>
    <w:rsid w:val="00045054"/>
    <w:rsid w:val="00045115"/>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0E4C"/>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3E"/>
    <w:rsid w:val="00057A56"/>
    <w:rsid w:val="00057C28"/>
    <w:rsid w:val="00057C70"/>
    <w:rsid w:val="00057F42"/>
    <w:rsid w:val="00057F5E"/>
    <w:rsid w:val="0006006F"/>
    <w:rsid w:val="00060384"/>
    <w:rsid w:val="00060523"/>
    <w:rsid w:val="000609DD"/>
    <w:rsid w:val="00060A80"/>
    <w:rsid w:val="00060C58"/>
    <w:rsid w:val="00060D60"/>
    <w:rsid w:val="00060DA7"/>
    <w:rsid w:val="00060F19"/>
    <w:rsid w:val="0006106B"/>
    <w:rsid w:val="00061140"/>
    <w:rsid w:val="000611B6"/>
    <w:rsid w:val="000614A4"/>
    <w:rsid w:val="00061523"/>
    <w:rsid w:val="000616EA"/>
    <w:rsid w:val="00061B4B"/>
    <w:rsid w:val="0006236C"/>
    <w:rsid w:val="0006240D"/>
    <w:rsid w:val="00062E39"/>
    <w:rsid w:val="00062E9D"/>
    <w:rsid w:val="00062EA1"/>
    <w:rsid w:val="0006330F"/>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3B"/>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7F4"/>
    <w:rsid w:val="00074D2E"/>
    <w:rsid w:val="00074D95"/>
    <w:rsid w:val="00075498"/>
    <w:rsid w:val="0007585B"/>
    <w:rsid w:val="00075C87"/>
    <w:rsid w:val="00075DC0"/>
    <w:rsid w:val="0007603A"/>
    <w:rsid w:val="000761E9"/>
    <w:rsid w:val="0007674F"/>
    <w:rsid w:val="00077016"/>
    <w:rsid w:val="00077415"/>
    <w:rsid w:val="000779A9"/>
    <w:rsid w:val="00077CFC"/>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C6A"/>
    <w:rsid w:val="00086D89"/>
    <w:rsid w:val="00086DE0"/>
    <w:rsid w:val="00087061"/>
    <w:rsid w:val="000873A0"/>
    <w:rsid w:val="000875FB"/>
    <w:rsid w:val="0008771A"/>
    <w:rsid w:val="00087C6A"/>
    <w:rsid w:val="00087F5E"/>
    <w:rsid w:val="000900C9"/>
    <w:rsid w:val="0009065A"/>
    <w:rsid w:val="000906F1"/>
    <w:rsid w:val="00090762"/>
    <w:rsid w:val="00090778"/>
    <w:rsid w:val="00090878"/>
    <w:rsid w:val="000908A2"/>
    <w:rsid w:val="00090984"/>
    <w:rsid w:val="000909A2"/>
    <w:rsid w:val="000913BD"/>
    <w:rsid w:val="00091419"/>
    <w:rsid w:val="0009176B"/>
    <w:rsid w:val="00091A61"/>
    <w:rsid w:val="00091C4D"/>
    <w:rsid w:val="00091CDF"/>
    <w:rsid w:val="00091F04"/>
    <w:rsid w:val="000921FC"/>
    <w:rsid w:val="00092268"/>
    <w:rsid w:val="000926A3"/>
    <w:rsid w:val="00092A88"/>
    <w:rsid w:val="00092BB9"/>
    <w:rsid w:val="00092BE4"/>
    <w:rsid w:val="00092D77"/>
    <w:rsid w:val="00092E25"/>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0"/>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6EB"/>
    <w:rsid w:val="000B1931"/>
    <w:rsid w:val="000B1BDB"/>
    <w:rsid w:val="000B205C"/>
    <w:rsid w:val="000B244F"/>
    <w:rsid w:val="000B252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975"/>
    <w:rsid w:val="000C0A90"/>
    <w:rsid w:val="000C0B19"/>
    <w:rsid w:val="000C0B7D"/>
    <w:rsid w:val="000C0C09"/>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101"/>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243E"/>
    <w:rsid w:val="000D2697"/>
    <w:rsid w:val="000D26B1"/>
    <w:rsid w:val="000D27F8"/>
    <w:rsid w:val="000D2BBB"/>
    <w:rsid w:val="000D2FB6"/>
    <w:rsid w:val="000D306C"/>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F1"/>
    <w:rsid w:val="000E5203"/>
    <w:rsid w:val="000E53A3"/>
    <w:rsid w:val="000E58B4"/>
    <w:rsid w:val="000E598D"/>
    <w:rsid w:val="000E5AA1"/>
    <w:rsid w:val="000E619D"/>
    <w:rsid w:val="000E61DA"/>
    <w:rsid w:val="000E620A"/>
    <w:rsid w:val="000E6571"/>
    <w:rsid w:val="000E6653"/>
    <w:rsid w:val="000E67A9"/>
    <w:rsid w:val="000E70F3"/>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176"/>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9FD"/>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70"/>
    <w:rsid w:val="001038FC"/>
    <w:rsid w:val="00103BE0"/>
    <w:rsid w:val="00103C9D"/>
    <w:rsid w:val="00103D0C"/>
    <w:rsid w:val="00103D3A"/>
    <w:rsid w:val="00103D71"/>
    <w:rsid w:val="00104275"/>
    <w:rsid w:val="001042F6"/>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A0E"/>
    <w:rsid w:val="00113B73"/>
    <w:rsid w:val="00113C7F"/>
    <w:rsid w:val="00113CA5"/>
    <w:rsid w:val="00113F4A"/>
    <w:rsid w:val="001142BF"/>
    <w:rsid w:val="001143A3"/>
    <w:rsid w:val="0011500C"/>
    <w:rsid w:val="001150D0"/>
    <w:rsid w:val="0011519F"/>
    <w:rsid w:val="001152D7"/>
    <w:rsid w:val="001153FA"/>
    <w:rsid w:val="00115471"/>
    <w:rsid w:val="00115815"/>
    <w:rsid w:val="00115854"/>
    <w:rsid w:val="001160A6"/>
    <w:rsid w:val="0011618B"/>
    <w:rsid w:val="0011674F"/>
    <w:rsid w:val="0011686A"/>
    <w:rsid w:val="00116D6A"/>
    <w:rsid w:val="00116E6C"/>
    <w:rsid w:val="00116EE1"/>
    <w:rsid w:val="00116F48"/>
    <w:rsid w:val="0011754B"/>
    <w:rsid w:val="001176A6"/>
    <w:rsid w:val="00117950"/>
    <w:rsid w:val="00117FE0"/>
    <w:rsid w:val="001205F3"/>
    <w:rsid w:val="00120630"/>
    <w:rsid w:val="0012065F"/>
    <w:rsid w:val="0012077E"/>
    <w:rsid w:val="00120945"/>
    <w:rsid w:val="00120A55"/>
    <w:rsid w:val="00120A5F"/>
    <w:rsid w:val="00120BBD"/>
    <w:rsid w:val="001212B1"/>
    <w:rsid w:val="0012193B"/>
    <w:rsid w:val="00122083"/>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4EEB"/>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1E3"/>
    <w:rsid w:val="0014330A"/>
    <w:rsid w:val="001433A1"/>
    <w:rsid w:val="00143547"/>
    <w:rsid w:val="001436BD"/>
    <w:rsid w:val="001437F2"/>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58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3EC7"/>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4B2"/>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6F5"/>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4B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59A"/>
    <w:rsid w:val="00180729"/>
    <w:rsid w:val="00180BAA"/>
    <w:rsid w:val="00180C7A"/>
    <w:rsid w:val="00180CE0"/>
    <w:rsid w:val="001814E4"/>
    <w:rsid w:val="001816C2"/>
    <w:rsid w:val="001817E4"/>
    <w:rsid w:val="00181AD8"/>
    <w:rsid w:val="00181F1D"/>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47D"/>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74D"/>
    <w:rsid w:val="001A2879"/>
    <w:rsid w:val="001A2C68"/>
    <w:rsid w:val="001A2DE5"/>
    <w:rsid w:val="001A2EE5"/>
    <w:rsid w:val="001A2F38"/>
    <w:rsid w:val="001A311E"/>
    <w:rsid w:val="001A36E3"/>
    <w:rsid w:val="001A3AC1"/>
    <w:rsid w:val="001A3C40"/>
    <w:rsid w:val="001A3D17"/>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63A"/>
    <w:rsid w:val="001B771F"/>
    <w:rsid w:val="001B775C"/>
    <w:rsid w:val="001B79B6"/>
    <w:rsid w:val="001B7C22"/>
    <w:rsid w:val="001B7E94"/>
    <w:rsid w:val="001B7F81"/>
    <w:rsid w:val="001C002E"/>
    <w:rsid w:val="001C053D"/>
    <w:rsid w:val="001C06AE"/>
    <w:rsid w:val="001C0B57"/>
    <w:rsid w:val="001C0BA7"/>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CC"/>
    <w:rsid w:val="001C3870"/>
    <w:rsid w:val="001C3931"/>
    <w:rsid w:val="001C3936"/>
    <w:rsid w:val="001C3AAE"/>
    <w:rsid w:val="001C3CFB"/>
    <w:rsid w:val="001C3E7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7FC"/>
    <w:rsid w:val="001C684D"/>
    <w:rsid w:val="001C68C7"/>
    <w:rsid w:val="001C6934"/>
    <w:rsid w:val="001C6AE0"/>
    <w:rsid w:val="001C6B59"/>
    <w:rsid w:val="001C6F5A"/>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BC0"/>
    <w:rsid w:val="001E2C17"/>
    <w:rsid w:val="001E335C"/>
    <w:rsid w:val="001E40A0"/>
    <w:rsid w:val="001E40F0"/>
    <w:rsid w:val="001E421A"/>
    <w:rsid w:val="001E4282"/>
    <w:rsid w:val="001E42AC"/>
    <w:rsid w:val="001E42B3"/>
    <w:rsid w:val="001E42D7"/>
    <w:rsid w:val="001E4340"/>
    <w:rsid w:val="001E4464"/>
    <w:rsid w:val="001E4B78"/>
    <w:rsid w:val="001E4EA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1DE8"/>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960"/>
    <w:rsid w:val="00201ADB"/>
    <w:rsid w:val="00201F5A"/>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305F"/>
    <w:rsid w:val="0021406E"/>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9F0"/>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5A40"/>
    <w:rsid w:val="00225E33"/>
    <w:rsid w:val="002263B9"/>
    <w:rsid w:val="002266E7"/>
    <w:rsid w:val="0022678C"/>
    <w:rsid w:val="00226A09"/>
    <w:rsid w:val="00226B0D"/>
    <w:rsid w:val="00226B61"/>
    <w:rsid w:val="00226BB1"/>
    <w:rsid w:val="00226BF4"/>
    <w:rsid w:val="00227233"/>
    <w:rsid w:val="002273D4"/>
    <w:rsid w:val="00227492"/>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AA1"/>
    <w:rsid w:val="00242B8D"/>
    <w:rsid w:val="00242BD8"/>
    <w:rsid w:val="00242C3B"/>
    <w:rsid w:val="00242C7A"/>
    <w:rsid w:val="00242E39"/>
    <w:rsid w:val="0024307B"/>
    <w:rsid w:val="0024327B"/>
    <w:rsid w:val="002435B9"/>
    <w:rsid w:val="00243A41"/>
    <w:rsid w:val="00243E64"/>
    <w:rsid w:val="00244300"/>
    <w:rsid w:val="00244392"/>
    <w:rsid w:val="00244C54"/>
    <w:rsid w:val="00245198"/>
    <w:rsid w:val="002451E0"/>
    <w:rsid w:val="0024526D"/>
    <w:rsid w:val="002455B8"/>
    <w:rsid w:val="002456FF"/>
    <w:rsid w:val="00245840"/>
    <w:rsid w:val="00245C48"/>
    <w:rsid w:val="00245E3C"/>
    <w:rsid w:val="00245FAF"/>
    <w:rsid w:val="0024629E"/>
    <w:rsid w:val="0024650B"/>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BA9"/>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1E6"/>
    <w:rsid w:val="002542FB"/>
    <w:rsid w:val="002547AE"/>
    <w:rsid w:val="0025488C"/>
    <w:rsid w:val="00254973"/>
    <w:rsid w:val="00254ABE"/>
    <w:rsid w:val="00254B50"/>
    <w:rsid w:val="00254B9D"/>
    <w:rsid w:val="00254BCA"/>
    <w:rsid w:val="00254C64"/>
    <w:rsid w:val="00254C7D"/>
    <w:rsid w:val="00254F19"/>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E47"/>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C24"/>
    <w:rsid w:val="00273D82"/>
    <w:rsid w:val="00273E27"/>
    <w:rsid w:val="00274185"/>
    <w:rsid w:val="002742AE"/>
    <w:rsid w:val="002742B7"/>
    <w:rsid w:val="00274505"/>
    <w:rsid w:val="00274639"/>
    <w:rsid w:val="00274746"/>
    <w:rsid w:val="00274931"/>
    <w:rsid w:val="00274E02"/>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2F59"/>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739"/>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14C"/>
    <w:rsid w:val="002A6291"/>
    <w:rsid w:val="002A62E3"/>
    <w:rsid w:val="002A638A"/>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1254"/>
    <w:rsid w:val="002B1321"/>
    <w:rsid w:val="002B1322"/>
    <w:rsid w:val="002B1615"/>
    <w:rsid w:val="002B190D"/>
    <w:rsid w:val="002B1DCF"/>
    <w:rsid w:val="002B2035"/>
    <w:rsid w:val="002B206B"/>
    <w:rsid w:val="002B2210"/>
    <w:rsid w:val="002B2385"/>
    <w:rsid w:val="002B25C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AE"/>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184"/>
    <w:rsid w:val="002C7290"/>
    <w:rsid w:val="002C79F2"/>
    <w:rsid w:val="002D083A"/>
    <w:rsid w:val="002D0A71"/>
    <w:rsid w:val="002D0CAF"/>
    <w:rsid w:val="002D0F04"/>
    <w:rsid w:val="002D1235"/>
    <w:rsid w:val="002D136A"/>
    <w:rsid w:val="002D14B5"/>
    <w:rsid w:val="002D1552"/>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0CE"/>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27D"/>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47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4FE0"/>
    <w:rsid w:val="002F591D"/>
    <w:rsid w:val="002F5C59"/>
    <w:rsid w:val="002F5E5A"/>
    <w:rsid w:val="002F6001"/>
    <w:rsid w:val="002F6229"/>
    <w:rsid w:val="002F63DA"/>
    <w:rsid w:val="002F65D7"/>
    <w:rsid w:val="002F66D3"/>
    <w:rsid w:val="002F6B38"/>
    <w:rsid w:val="002F6EE2"/>
    <w:rsid w:val="002F703B"/>
    <w:rsid w:val="002F757A"/>
    <w:rsid w:val="002F78DE"/>
    <w:rsid w:val="002F7955"/>
    <w:rsid w:val="003004D5"/>
    <w:rsid w:val="00300993"/>
    <w:rsid w:val="00300A3C"/>
    <w:rsid w:val="00300AB2"/>
    <w:rsid w:val="00300BF2"/>
    <w:rsid w:val="00300D1B"/>
    <w:rsid w:val="0030198F"/>
    <w:rsid w:val="00301A35"/>
    <w:rsid w:val="00301AC1"/>
    <w:rsid w:val="00302104"/>
    <w:rsid w:val="00302236"/>
    <w:rsid w:val="003023A6"/>
    <w:rsid w:val="00302595"/>
    <w:rsid w:val="003029D7"/>
    <w:rsid w:val="00302BA1"/>
    <w:rsid w:val="00303010"/>
    <w:rsid w:val="00303298"/>
    <w:rsid w:val="00303421"/>
    <w:rsid w:val="0030361D"/>
    <w:rsid w:val="00303711"/>
    <w:rsid w:val="00303765"/>
    <w:rsid w:val="00303E27"/>
    <w:rsid w:val="00303E7C"/>
    <w:rsid w:val="003041CF"/>
    <w:rsid w:val="00304A3B"/>
    <w:rsid w:val="00304ADB"/>
    <w:rsid w:val="00304B92"/>
    <w:rsid w:val="00304B99"/>
    <w:rsid w:val="00304E15"/>
    <w:rsid w:val="00304F0B"/>
    <w:rsid w:val="0030540A"/>
    <w:rsid w:val="0030583E"/>
    <w:rsid w:val="003058CC"/>
    <w:rsid w:val="00305AD0"/>
    <w:rsid w:val="00305C70"/>
    <w:rsid w:val="00305DF2"/>
    <w:rsid w:val="00306094"/>
    <w:rsid w:val="00306292"/>
    <w:rsid w:val="003062ED"/>
    <w:rsid w:val="00306457"/>
    <w:rsid w:val="003067AA"/>
    <w:rsid w:val="00306835"/>
    <w:rsid w:val="00306B9C"/>
    <w:rsid w:val="003072BE"/>
    <w:rsid w:val="003073D5"/>
    <w:rsid w:val="00307487"/>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38"/>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DF0"/>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997"/>
    <w:rsid w:val="00333C1D"/>
    <w:rsid w:val="00333D98"/>
    <w:rsid w:val="00333DB5"/>
    <w:rsid w:val="00334015"/>
    <w:rsid w:val="00334112"/>
    <w:rsid w:val="0033418D"/>
    <w:rsid w:val="003341DD"/>
    <w:rsid w:val="003342BC"/>
    <w:rsid w:val="003343F5"/>
    <w:rsid w:val="00334444"/>
    <w:rsid w:val="003347FB"/>
    <w:rsid w:val="003349EA"/>
    <w:rsid w:val="00335034"/>
    <w:rsid w:val="0033514F"/>
    <w:rsid w:val="00335223"/>
    <w:rsid w:val="0033553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D83"/>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9CF"/>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9FD"/>
    <w:rsid w:val="00356DF6"/>
    <w:rsid w:val="00356E3D"/>
    <w:rsid w:val="003572D7"/>
    <w:rsid w:val="00357449"/>
    <w:rsid w:val="003575AA"/>
    <w:rsid w:val="0035775C"/>
    <w:rsid w:val="0035784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349"/>
    <w:rsid w:val="003654B4"/>
    <w:rsid w:val="003654F1"/>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6062"/>
    <w:rsid w:val="003860AA"/>
    <w:rsid w:val="00386457"/>
    <w:rsid w:val="003866F9"/>
    <w:rsid w:val="00386C6C"/>
    <w:rsid w:val="00386D2A"/>
    <w:rsid w:val="00386D3B"/>
    <w:rsid w:val="0038714C"/>
    <w:rsid w:val="003872F8"/>
    <w:rsid w:val="00387320"/>
    <w:rsid w:val="003873B7"/>
    <w:rsid w:val="003877B4"/>
    <w:rsid w:val="0038787C"/>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246"/>
    <w:rsid w:val="003A4256"/>
    <w:rsid w:val="003A42C9"/>
    <w:rsid w:val="003A4446"/>
    <w:rsid w:val="003A4458"/>
    <w:rsid w:val="003A4469"/>
    <w:rsid w:val="003A4670"/>
    <w:rsid w:val="003A4779"/>
    <w:rsid w:val="003A488D"/>
    <w:rsid w:val="003A4A4E"/>
    <w:rsid w:val="003A4D3C"/>
    <w:rsid w:val="003A4FBF"/>
    <w:rsid w:val="003A5CDA"/>
    <w:rsid w:val="003A5FEA"/>
    <w:rsid w:val="003A620B"/>
    <w:rsid w:val="003A6356"/>
    <w:rsid w:val="003A641C"/>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0C"/>
    <w:rsid w:val="003C1058"/>
    <w:rsid w:val="003C1433"/>
    <w:rsid w:val="003C19CE"/>
    <w:rsid w:val="003C1C81"/>
    <w:rsid w:val="003C1C86"/>
    <w:rsid w:val="003C208F"/>
    <w:rsid w:val="003C20F9"/>
    <w:rsid w:val="003C2B42"/>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243"/>
    <w:rsid w:val="003D13CE"/>
    <w:rsid w:val="003D159F"/>
    <w:rsid w:val="003D1754"/>
    <w:rsid w:val="003D1B92"/>
    <w:rsid w:val="003D1C75"/>
    <w:rsid w:val="003D1C8F"/>
    <w:rsid w:val="003D2275"/>
    <w:rsid w:val="003D22E8"/>
    <w:rsid w:val="003D251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22A"/>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5D46"/>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885"/>
    <w:rsid w:val="003F0ADA"/>
    <w:rsid w:val="003F0E1A"/>
    <w:rsid w:val="003F0E3F"/>
    <w:rsid w:val="003F0E72"/>
    <w:rsid w:val="003F0F4D"/>
    <w:rsid w:val="003F11AC"/>
    <w:rsid w:val="003F1491"/>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AEB"/>
    <w:rsid w:val="003F4CA0"/>
    <w:rsid w:val="003F4D1B"/>
    <w:rsid w:val="003F4D30"/>
    <w:rsid w:val="003F4D3E"/>
    <w:rsid w:val="003F4D93"/>
    <w:rsid w:val="003F52DC"/>
    <w:rsid w:val="003F54A8"/>
    <w:rsid w:val="003F57D4"/>
    <w:rsid w:val="003F5922"/>
    <w:rsid w:val="003F5BB3"/>
    <w:rsid w:val="003F5D1D"/>
    <w:rsid w:val="003F5D3F"/>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9E3"/>
    <w:rsid w:val="00406E5C"/>
    <w:rsid w:val="00407198"/>
    <w:rsid w:val="00407272"/>
    <w:rsid w:val="004072C4"/>
    <w:rsid w:val="00407364"/>
    <w:rsid w:val="00407394"/>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51F"/>
    <w:rsid w:val="004126E2"/>
    <w:rsid w:val="00412791"/>
    <w:rsid w:val="00412853"/>
    <w:rsid w:val="00412B61"/>
    <w:rsid w:val="004130BB"/>
    <w:rsid w:val="00413204"/>
    <w:rsid w:val="004136DE"/>
    <w:rsid w:val="0041383B"/>
    <w:rsid w:val="00413908"/>
    <w:rsid w:val="00413B56"/>
    <w:rsid w:val="00413BC8"/>
    <w:rsid w:val="00413CDA"/>
    <w:rsid w:val="004141A4"/>
    <w:rsid w:val="00414421"/>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19"/>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236"/>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3129"/>
    <w:rsid w:val="004331AE"/>
    <w:rsid w:val="00433661"/>
    <w:rsid w:val="00433990"/>
    <w:rsid w:val="00433A22"/>
    <w:rsid w:val="00434078"/>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57"/>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773"/>
    <w:rsid w:val="004537CB"/>
    <w:rsid w:val="004537F5"/>
    <w:rsid w:val="00453A72"/>
    <w:rsid w:val="00453C0B"/>
    <w:rsid w:val="004542D3"/>
    <w:rsid w:val="00454431"/>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FEE"/>
    <w:rsid w:val="00457074"/>
    <w:rsid w:val="0045766D"/>
    <w:rsid w:val="00457699"/>
    <w:rsid w:val="00457AC5"/>
    <w:rsid w:val="00460556"/>
    <w:rsid w:val="00460997"/>
    <w:rsid w:val="00460A41"/>
    <w:rsid w:val="00460B11"/>
    <w:rsid w:val="00460B43"/>
    <w:rsid w:val="00460EBB"/>
    <w:rsid w:val="004611C8"/>
    <w:rsid w:val="0046178E"/>
    <w:rsid w:val="00461970"/>
    <w:rsid w:val="00461CF4"/>
    <w:rsid w:val="00461EA3"/>
    <w:rsid w:val="00461F61"/>
    <w:rsid w:val="00461FD2"/>
    <w:rsid w:val="00462070"/>
    <w:rsid w:val="004621FF"/>
    <w:rsid w:val="00462684"/>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0EF"/>
    <w:rsid w:val="00465394"/>
    <w:rsid w:val="004655BB"/>
    <w:rsid w:val="00465702"/>
    <w:rsid w:val="00465F0A"/>
    <w:rsid w:val="00466388"/>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FEE"/>
    <w:rsid w:val="00491266"/>
    <w:rsid w:val="00491322"/>
    <w:rsid w:val="0049161C"/>
    <w:rsid w:val="00491691"/>
    <w:rsid w:val="0049169F"/>
    <w:rsid w:val="00491799"/>
    <w:rsid w:val="004919E9"/>
    <w:rsid w:val="004927C7"/>
    <w:rsid w:val="0049285C"/>
    <w:rsid w:val="00492932"/>
    <w:rsid w:val="004929E6"/>
    <w:rsid w:val="004929EC"/>
    <w:rsid w:val="00492BF2"/>
    <w:rsid w:val="00493134"/>
    <w:rsid w:val="004933D4"/>
    <w:rsid w:val="004934C5"/>
    <w:rsid w:val="00493673"/>
    <w:rsid w:val="00493688"/>
    <w:rsid w:val="00493726"/>
    <w:rsid w:val="00493A3B"/>
    <w:rsid w:val="00493B6C"/>
    <w:rsid w:val="00493C92"/>
    <w:rsid w:val="00493CC3"/>
    <w:rsid w:val="00494025"/>
    <w:rsid w:val="004942BE"/>
    <w:rsid w:val="0049469F"/>
    <w:rsid w:val="004946B0"/>
    <w:rsid w:val="00494804"/>
    <w:rsid w:val="00494C2B"/>
    <w:rsid w:val="00494C2F"/>
    <w:rsid w:val="00494E3E"/>
    <w:rsid w:val="004950CF"/>
    <w:rsid w:val="004950F6"/>
    <w:rsid w:val="00495221"/>
    <w:rsid w:val="00495704"/>
    <w:rsid w:val="00495841"/>
    <w:rsid w:val="00495874"/>
    <w:rsid w:val="00495ACE"/>
    <w:rsid w:val="00495ADE"/>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87"/>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449"/>
    <w:rsid w:val="004E1A3E"/>
    <w:rsid w:val="004E215B"/>
    <w:rsid w:val="004E2381"/>
    <w:rsid w:val="004E252C"/>
    <w:rsid w:val="004E29B6"/>
    <w:rsid w:val="004E2A94"/>
    <w:rsid w:val="004E30B9"/>
    <w:rsid w:val="004E3202"/>
    <w:rsid w:val="004E325F"/>
    <w:rsid w:val="004E3322"/>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2EDD"/>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BD3"/>
    <w:rsid w:val="00503E22"/>
    <w:rsid w:val="00504151"/>
    <w:rsid w:val="00504258"/>
    <w:rsid w:val="00504815"/>
    <w:rsid w:val="00504B4E"/>
    <w:rsid w:val="00504E35"/>
    <w:rsid w:val="00504FFF"/>
    <w:rsid w:val="00505280"/>
    <w:rsid w:val="00505553"/>
    <w:rsid w:val="005056A0"/>
    <w:rsid w:val="00505A58"/>
    <w:rsid w:val="00505B6B"/>
    <w:rsid w:val="00505F34"/>
    <w:rsid w:val="005060A5"/>
    <w:rsid w:val="0050618E"/>
    <w:rsid w:val="00506395"/>
    <w:rsid w:val="00506606"/>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138B"/>
    <w:rsid w:val="00511411"/>
    <w:rsid w:val="0051181D"/>
    <w:rsid w:val="005118E1"/>
    <w:rsid w:val="00511B5E"/>
    <w:rsid w:val="00511CEE"/>
    <w:rsid w:val="00511D9B"/>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E08"/>
    <w:rsid w:val="00514E9D"/>
    <w:rsid w:val="00514F0C"/>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705"/>
    <w:rsid w:val="00521797"/>
    <w:rsid w:val="00521B01"/>
    <w:rsid w:val="0052221E"/>
    <w:rsid w:val="00522267"/>
    <w:rsid w:val="00522566"/>
    <w:rsid w:val="005227B7"/>
    <w:rsid w:val="005227D1"/>
    <w:rsid w:val="00522951"/>
    <w:rsid w:val="00522E8A"/>
    <w:rsid w:val="00523467"/>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93"/>
    <w:rsid w:val="00531BD9"/>
    <w:rsid w:val="00531BE2"/>
    <w:rsid w:val="00531E6A"/>
    <w:rsid w:val="005320E2"/>
    <w:rsid w:val="005321FB"/>
    <w:rsid w:val="005322EC"/>
    <w:rsid w:val="0053230A"/>
    <w:rsid w:val="00532316"/>
    <w:rsid w:val="0053270E"/>
    <w:rsid w:val="005328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63"/>
    <w:rsid w:val="00536E99"/>
    <w:rsid w:val="00536F8A"/>
    <w:rsid w:val="0053717B"/>
    <w:rsid w:val="0053726F"/>
    <w:rsid w:val="00537582"/>
    <w:rsid w:val="005375C9"/>
    <w:rsid w:val="005378EF"/>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43F"/>
    <w:rsid w:val="005418EA"/>
    <w:rsid w:val="00541D17"/>
    <w:rsid w:val="00541F0A"/>
    <w:rsid w:val="00541F8B"/>
    <w:rsid w:val="00542434"/>
    <w:rsid w:val="005424A5"/>
    <w:rsid w:val="0054292B"/>
    <w:rsid w:val="00542949"/>
    <w:rsid w:val="00542B33"/>
    <w:rsid w:val="00542B7E"/>
    <w:rsid w:val="00542CCC"/>
    <w:rsid w:val="00542FEA"/>
    <w:rsid w:val="00543370"/>
    <w:rsid w:val="00543389"/>
    <w:rsid w:val="0054341F"/>
    <w:rsid w:val="00543578"/>
    <w:rsid w:val="00543719"/>
    <w:rsid w:val="00543970"/>
    <w:rsid w:val="005439A1"/>
    <w:rsid w:val="00543B9D"/>
    <w:rsid w:val="00543CA4"/>
    <w:rsid w:val="00543E91"/>
    <w:rsid w:val="00543EF0"/>
    <w:rsid w:val="005442DD"/>
    <w:rsid w:val="005446DA"/>
    <w:rsid w:val="00544E97"/>
    <w:rsid w:val="0054506E"/>
    <w:rsid w:val="005450A7"/>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01"/>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900AA"/>
    <w:rsid w:val="00590113"/>
    <w:rsid w:val="00590136"/>
    <w:rsid w:val="005903E1"/>
    <w:rsid w:val="005904F1"/>
    <w:rsid w:val="0059062E"/>
    <w:rsid w:val="00590634"/>
    <w:rsid w:val="00590BA5"/>
    <w:rsid w:val="00591110"/>
    <w:rsid w:val="00591153"/>
    <w:rsid w:val="0059119E"/>
    <w:rsid w:val="00591790"/>
    <w:rsid w:val="00591F68"/>
    <w:rsid w:val="00592022"/>
    <w:rsid w:val="005920A7"/>
    <w:rsid w:val="005924CF"/>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B42"/>
    <w:rsid w:val="00596CD8"/>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10"/>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62E"/>
    <w:rsid w:val="005C7D1D"/>
    <w:rsid w:val="005C7D43"/>
    <w:rsid w:val="005C7DEB"/>
    <w:rsid w:val="005C7E14"/>
    <w:rsid w:val="005D0152"/>
    <w:rsid w:val="005D026D"/>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ACD"/>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27"/>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491"/>
    <w:rsid w:val="00601546"/>
    <w:rsid w:val="00601605"/>
    <w:rsid w:val="00601711"/>
    <w:rsid w:val="00601836"/>
    <w:rsid w:val="00601941"/>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5EE"/>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7A6"/>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A2C"/>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5C1"/>
    <w:rsid w:val="00635A15"/>
    <w:rsid w:val="00635B79"/>
    <w:rsid w:val="00635B86"/>
    <w:rsid w:val="00636464"/>
    <w:rsid w:val="0063666B"/>
    <w:rsid w:val="00636A27"/>
    <w:rsid w:val="006372B6"/>
    <w:rsid w:val="00637669"/>
    <w:rsid w:val="006377C8"/>
    <w:rsid w:val="00637CAB"/>
    <w:rsid w:val="00637EBC"/>
    <w:rsid w:val="00640054"/>
    <w:rsid w:val="0064009E"/>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D15"/>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437"/>
    <w:rsid w:val="0064789F"/>
    <w:rsid w:val="00647B56"/>
    <w:rsid w:val="00647B80"/>
    <w:rsid w:val="00647BA4"/>
    <w:rsid w:val="00647D2F"/>
    <w:rsid w:val="00647D5E"/>
    <w:rsid w:val="00647E15"/>
    <w:rsid w:val="00647F84"/>
    <w:rsid w:val="00650085"/>
    <w:rsid w:val="0065010E"/>
    <w:rsid w:val="00650221"/>
    <w:rsid w:val="006502F0"/>
    <w:rsid w:val="006502FF"/>
    <w:rsid w:val="00650C7E"/>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AB8"/>
    <w:rsid w:val="00660CC6"/>
    <w:rsid w:val="00660F16"/>
    <w:rsid w:val="00661045"/>
    <w:rsid w:val="00661283"/>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B93"/>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6ED"/>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6034"/>
    <w:rsid w:val="006764F3"/>
    <w:rsid w:val="006766D6"/>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C09"/>
    <w:rsid w:val="006831FD"/>
    <w:rsid w:val="00683291"/>
    <w:rsid w:val="00683424"/>
    <w:rsid w:val="006837EC"/>
    <w:rsid w:val="0068399C"/>
    <w:rsid w:val="00683A0A"/>
    <w:rsid w:val="00683D7E"/>
    <w:rsid w:val="006840DB"/>
    <w:rsid w:val="0068415F"/>
    <w:rsid w:val="0068436F"/>
    <w:rsid w:val="0068440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174"/>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2F"/>
    <w:rsid w:val="00696E96"/>
    <w:rsid w:val="006970FA"/>
    <w:rsid w:val="00697127"/>
    <w:rsid w:val="0069726F"/>
    <w:rsid w:val="00697329"/>
    <w:rsid w:val="0069734E"/>
    <w:rsid w:val="006975FF"/>
    <w:rsid w:val="00697739"/>
    <w:rsid w:val="00697B23"/>
    <w:rsid w:val="00697B7E"/>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2EC"/>
    <w:rsid w:val="006A54D4"/>
    <w:rsid w:val="006A5568"/>
    <w:rsid w:val="006A56FF"/>
    <w:rsid w:val="006A5B12"/>
    <w:rsid w:val="006A6296"/>
    <w:rsid w:val="006A62F1"/>
    <w:rsid w:val="006A64CD"/>
    <w:rsid w:val="006A64F4"/>
    <w:rsid w:val="006A6594"/>
    <w:rsid w:val="006A6C18"/>
    <w:rsid w:val="006A6E37"/>
    <w:rsid w:val="006A70F2"/>
    <w:rsid w:val="006A7158"/>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39"/>
    <w:rsid w:val="006C1F60"/>
    <w:rsid w:val="006C20B6"/>
    <w:rsid w:val="006C213C"/>
    <w:rsid w:val="006C215D"/>
    <w:rsid w:val="006C224F"/>
    <w:rsid w:val="006C2420"/>
    <w:rsid w:val="006C26D8"/>
    <w:rsid w:val="006C2EBC"/>
    <w:rsid w:val="006C317E"/>
    <w:rsid w:val="006C359A"/>
    <w:rsid w:val="006C372D"/>
    <w:rsid w:val="006C3A59"/>
    <w:rsid w:val="006C40E8"/>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1C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696"/>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966"/>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468"/>
    <w:rsid w:val="00700926"/>
    <w:rsid w:val="00700A99"/>
    <w:rsid w:val="00700B12"/>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DB3"/>
    <w:rsid w:val="00702EA5"/>
    <w:rsid w:val="00703368"/>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6BD0"/>
    <w:rsid w:val="007074D2"/>
    <w:rsid w:val="00707583"/>
    <w:rsid w:val="007078A2"/>
    <w:rsid w:val="0070793C"/>
    <w:rsid w:val="00707A88"/>
    <w:rsid w:val="00707D6D"/>
    <w:rsid w:val="0071045B"/>
    <w:rsid w:val="00710559"/>
    <w:rsid w:val="00710562"/>
    <w:rsid w:val="007105C8"/>
    <w:rsid w:val="00710691"/>
    <w:rsid w:val="007106C6"/>
    <w:rsid w:val="00710A6A"/>
    <w:rsid w:val="00710A7E"/>
    <w:rsid w:val="00710F49"/>
    <w:rsid w:val="007111B8"/>
    <w:rsid w:val="0071154A"/>
    <w:rsid w:val="00711859"/>
    <w:rsid w:val="00711D71"/>
    <w:rsid w:val="00711FD3"/>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03C"/>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3BA"/>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42B"/>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BE"/>
    <w:rsid w:val="007371F3"/>
    <w:rsid w:val="007372BB"/>
    <w:rsid w:val="00737341"/>
    <w:rsid w:val="00737477"/>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5E7"/>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5D5A"/>
    <w:rsid w:val="007461CB"/>
    <w:rsid w:val="00746214"/>
    <w:rsid w:val="007463C1"/>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7E9"/>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26F"/>
    <w:rsid w:val="0075443B"/>
    <w:rsid w:val="007544CC"/>
    <w:rsid w:val="007547D1"/>
    <w:rsid w:val="00754857"/>
    <w:rsid w:val="00754AA2"/>
    <w:rsid w:val="00754C3B"/>
    <w:rsid w:val="00754D07"/>
    <w:rsid w:val="00754E54"/>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3D"/>
    <w:rsid w:val="0077576F"/>
    <w:rsid w:val="00775838"/>
    <w:rsid w:val="00775BCE"/>
    <w:rsid w:val="00776981"/>
    <w:rsid w:val="007769CC"/>
    <w:rsid w:val="00776CBE"/>
    <w:rsid w:val="007774CF"/>
    <w:rsid w:val="007776B9"/>
    <w:rsid w:val="00777A0F"/>
    <w:rsid w:val="00777D3E"/>
    <w:rsid w:val="00777D82"/>
    <w:rsid w:val="007801A5"/>
    <w:rsid w:val="00780445"/>
    <w:rsid w:val="007804E7"/>
    <w:rsid w:val="0078078D"/>
    <w:rsid w:val="00780AA2"/>
    <w:rsid w:val="00780B79"/>
    <w:rsid w:val="00780BAF"/>
    <w:rsid w:val="00780BDF"/>
    <w:rsid w:val="007811F0"/>
    <w:rsid w:val="00781631"/>
    <w:rsid w:val="00781696"/>
    <w:rsid w:val="007816FC"/>
    <w:rsid w:val="00781797"/>
    <w:rsid w:val="00781840"/>
    <w:rsid w:val="007818C3"/>
    <w:rsid w:val="007819B7"/>
    <w:rsid w:val="007819E4"/>
    <w:rsid w:val="00781ADE"/>
    <w:rsid w:val="00782054"/>
    <w:rsid w:val="0078225A"/>
    <w:rsid w:val="007824AD"/>
    <w:rsid w:val="007826E0"/>
    <w:rsid w:val="00782812"/>
    <w:rsid w:val="007828BB"/>
    <w:rsid w:val="00782C62"/>
    <w:rsid w:val="00782D8D"/>
    <w:rsid w:val="00782F94"/>
    <w:rsid w:val="007830B8"/>
    <w:rsid w:val="0078339A"/>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CB3"/>
    <w:rsid w:val="00786D76"/>
    <w:rsid w:val="007878BE"/>
    <w:rsid w:val="00787A87"/>
    <w:rsid w:val="00787C11"/>
    <w:rsid w:val="00787F43"/>
    <w:rsid w:val="007900EF"/>
    <w:rsid w:val="007903FF"/>
    <w:rsid w:val="0079044A"/>
    <w:rsid w:val="00790AA5"/>
    <w:rsid w:val="00790ADA"/>
    <w:rsid w:val="00790FD5"/>
    <w:rsid w:val="0079107B"/>
    <w:rsid w:val="00791082"/>
    <w:rsid w:val="0079127D"/>
    <w:rsid w:val="0079146C"/>
    <w:rsid w:val="00791555"/>
    <w:rsid w:val="007915C8"/>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F4E"/>
    <w:rsid w:val="00795FEA"/>
    <w:rsid w:val="00796037"/>
    <w:rsid w:val="00796178"/>
    <w:rsid w:val="007964BC"/>
    <w:rsid w:val="007967C3"/>
    <w:rsid w:val="00796A0F"/>
    <w:rsid w:val="00796AC0"/>
    <w:rsid w:val="00796D18"/>
    <w:rsid w:val="0079713E"/>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945"/>
    <w:rsid w:val="007A1B4B"/>
    <w:rsid w:val="007A1B69"/>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6F1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A6D"/>
    <w:rsid w:val="007B2B08"/>
    <w:rsid w:val="007B2B5A"/>
    <w:rsid w:val="007B2C0C"/>
    <w:rsid w:val="007B2CD9"/>
    <w:rsid w:val="007B2CFF"/>
    <w:rsid w:val="007B2D9D"/>
    <w:rsid w:val="007B341E"/>
    <w:rsid w:val="007B3440"/>
    <w:rsid w:val="007B34B0"/>
    <w:rsid w:val="007B3917"/>
    <w:rsid w:val="007B3958"/>
    <w:rsid w:val="007B3BA0"/>
    <w:rsid w:val="007B3BDB"/>
    <w:rsid w:val="007B3C08"/>
    <w:rsid w:val="007B42F9"/>
    <w:rsid w:val="007B464D"/>
    <w:rsid w:val="007B47D3"/>
    <w:rsid w:val="007B4965"/>
    <w:rsid w:val="007B4F25"/>
    <w:rsid w:val="007B4F65"/>
    <w:rsid w:val="007B4F7F"/>
    <w:rsid w:val="007B5073"/>
    <w:rsid w:val="007B5145"/>
    <w:rsid w:val="007B53A1"/>
    <w:rsid w:val="007B5403"/>
    <w:rsid w:val="007B5437"/>
    <w:rsid w:val="007B5A65"/>
    <w:rsid w:val="007B5E4C"/>
    <w:rsid w:val="007B5F6B"/>
    <w:rsid w:val="007B6305"/>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89C"/>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46"/>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12"/>
    <w:rsid w:val="007D53D4"/>
    <w:rsid w:val="007D5B27"/>
    <w:rsid w:val="007D5D0B"/>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28"/>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4CEA"/>
    <w:rsid w:val="007F5406"/>
    <w:rsid w:val="007F555E"/>
    <w:rsid w:val="007F5796"/>
    <w:rsid w:val="007F598D"/>
    <w:rsid w:val="007F5B5C"/>
    <w:rsid w:val="007F5DB5"/>
    <w:rsid w:val="007F5DC6"/>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B13"/>
    <w:rsid w:val="00800CEC"/>
    <w:rsid w:val="00800DE0"/>
    <w:rsid w:val="00800F6F"/>
    <w:rsid w:val="0080127C"/>
    <w:rsid w:val="008014A3"/>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0F"/>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1E8"/>
    <w:rsid w:val="00823331"/>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9F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A5C"/>
    <w:rsid w:val="00834AED"/>
    <w:rsid w:val="00834D6B"/>
    <w:rsid w:val="00834E0C"/>
    <w:rsid w:val="00835184"/>
    <w:rsid w:val="008351F7"/>
    <w:rsid w:val="0083525B"/>
    <w:rsid w:val="00835607"/>
    <w:rsid w:val="0083560D"/>
    <w:rsid w:val="008359B6"/>
    <w:rsid w:val="00835C45"/>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20C"/>
    <w:rsid w:val="0084466C"/>
    <w:rsid w:val="00844B76"/>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CCC"/>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145"/>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06"/>
    <w:rsid w:val="00872DD7"/>
    <w:rsid w:val="00872E62"/>
    <w:rsid w:val="00872EB3"/>
    <w:rsid w:val="00873025"/>
    <w:rsid w:val="008730BC"/>
    <w:rsid w:val="00873523"/>
    <w:rsid w:val="008735FD"/>
    <w:rsid w:val="008736C1"/>
    <w:rsid w:val="00873700"/>
    <w:rsid w:val="00873B38"/>
    <w:rsid w:val="00873B7F"/>
    <w:rsid w:val="00873DFF"/>
    <w:rsid w:val="00873EBC"/>
    <w:rsid w:val="0087403E"/>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40"/>
    <w:rsid w:val="008804A3"/>
    <w:rsid w:val="008804B2"/>
    <w:rsid w:val="00880E2A"/>
    <w:rsid w:val="00880ECF"/>
    <w:rsid w:val="0088117C"/>
    <w:rsid w:val="00881371"/>
    <w:rsid w:val="008814FB"/>
    <w:rsid w:val="008816C1"/>
    <w:rsid w:val="00881793"/>
    <w:rsid w:val="00881903"/>
    <w:rsid w:val="008819BB"/>
    <w:rsid w:val="00881D0B"/>
    <w:rsid w:val="00881ED7"/>
    <w:rsid w:val="008822D4"/>
    <w:rsid w:val="00882498"/>
    <w:rsid w:val="0088249A"/>
    <w:rsid w:val="00882C58"/>
    <w:rsid w:val="00882CBB"/>
    <w:rsid w:val="008832F4"/>
    <w:rsid w:val="00883643"/>
    <w:rsid w:val="00883AE7"/>
    <w:rsid w:val="00883F55"/>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6EED"/>
    <w:rsid w:val="008870AF"/>
    <w:rsid w:val="00887251"/>
    <w:rsid w:val="008872C9"/>
    <w:rsid w:val="00887437"/>
    <w:rsid w:val="0088752E"/>
    <w:rsid w:val="00887818"/>
    <w:rsid w:val="008878BA"/>
    <w:rsid w:val="00887D48"/>
    <w:rsid w:val="00887EE6"/>
    <w:rsid w:val="00887F51"/>
    <w:rsid w:val="0089021A"/>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96D"/>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5F6E"/>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964"/>
    <w:rsid w:val="008B3AAC"/>
    <w:rsid w:val="008B3C1C"/>
    <w:rsid w:val="008B3EFF"/>
    <w:rsid w:val="008B412E"/>
    <w:rsid w:val="008B4227"/>
    <w:rsid w:val="008B422A"/>
    <w:rsid w:val="008B4437"/>
    <w:rsid w:val="008B472E"/>
    <w:rsid w:val="008B4908"/>
    <w:rsid w:val="008B4987"/>
    <w:rsid w:val="008B49F4"/>
    <w:rsid w:val="008B4B40"/>
    <w:rsid w:val="008B4C55"/>
    <w:rsid w:val="008B4C95"/>
    <w:rsid w:val="008B4D3E"/>
    <w:rsid w:val="008B4D69"/>
    <w:rsid w:val="008B4D9D"/>
    <w:rsid w:val="008B4E2D"/>
    <w:rsid w:val="008B538E"/>
    <w:rsid w:val="008B53B9"/>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CBE"/>
    <w:rsid w:val="008C4076"/>
    <w:rsid w:val="008C43D0"/>
    <w:rsid w:val="008C466C"/>
    <w:rsid w:val="008C4C0D"/>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3790"/>
    <w:rsid w:val="008D4318"/>
    <w:rsid w:val="008D43C3"/>
    <w:rsid w:val="008D4AAF"/>
    <w:rsid w:val="008D4AD9"/>
    <w:rsid w:val="008D4B36"/>
    <w:rsid w:val="008D4D56"/>
    <w:rsid w:val="008D4FB9"/>
    <w:rsid w:val="008D51C7"/>
    <w:rsid w:val="008D5204"/>
    <w:rsid w:val="008D5259"/>
    <w:rsid w:val="008D56FC"/>
    <w:rsid w:val="008D5845"/>
    <w:rsid w:val="008D59C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2C0"/>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3A7"/>
    <w:rsid w:val="008F74FD"/>
    <w:rsid w:val="008F764B"/>
    <w:rsid w:val="008F780D"/>
    <w:rsid w:val="009000C9"/>
    <w:rsid w:val="00900472"/>
    <w:rsid w:val="00900517"/>
    <w:rsid w:val="009006B5"/>
    <w:rsid w:val="009008D0"/>
    <w:rsid w:val="0090091A"/>
    <w:rsid w:val="009009DE"/>
    <w:rsid w:val="00900C98"/>
    <w:rsid w:val="00900DAE"/>
    <w:rsid w:val="00900EE2"/>
    <w:rsid w:val="00900FDE"/>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3C9"/>
    <w:rsid w:val="009034FE"/>
    <w:rsid w:val="009039C7"/>
    <w:rsid w:val="00903A62"/>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1E08"/>
    <w:rsid w:val="0092200C"/>
    <w:rsid w:val="009220B7"/>
    <w:rsid w:val="0092246B"/>
    <w:rsid w:val="0092261D"/>
    <w:rsid w:val="009226A4"/>
    <w:rsid w:val="009226B3"/>
    <w:rsid w:val="009229B1"/>
    <w:rsid w:val="00922F12"/>
    <w:rsid w:val="00923742"/>
    <w:rsid w:val="00923827"/>
    <w:rsid w:val="009239BA"/>
    <w:rsid w:val="00923C5D"/>
    <w:rsid w:val="00923F3F"/>
    <w:rsid w:val="0092417C"/>
    <w:rsid w:val="009247A6"/>
    <w:rsid w:val="00924A23"/>
    <w:rsid w:val="00924B7E"/>
    <w:rsid w:val="00925419"/>
    <w:rsid w:val="00925447"/>
    <w:rsid w:val="0092574F"/>
    <w:rsid w:val="00925AEF"/>
    <w:rsid w:val="00925B00"/>
    <w:rsid w:val="00925CA4"/>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52C"/>
    <w:rsid w:val="0093173B"/>
    <w:rsid w:val="00931D45"/>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97D"/>
    <w:rsid w:val="00940040"/>
    <w:rsid w:val="009403BD"/>
    <w:rsid w:val="009403C4"/>
    <w:rsid w:val="009405DA"/>
    <w:rsid w:val="009406B9"/>
    <w:rsid w:val="00940ABD"/>
    <w:rsid w:val="00940CA3"/>
    <w:rsid w:val="00940D71"/>
    <w:rsid w:val="00940DC6"/>
    <w:rsid w:val="009411A4"/>
    <w:rsid w:val="009411D8"/>
    <w:rsid w:val="0094135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9"/>
    <w:rsid w:val="00943E8F"/>
    <w:rsid w:val="00943E96"/>
    <w:rsid w:val="00943F28"/>
    <w:rsid w:val="00944005"/>
    <w:rsid w:val="00944067"/>
    <w:rsid w:val="009444C4"/>
    <w:rsid w:val="0094465B"/>
    <w:rsid w:val="009448C3"/>
    <w:rsid w:val="009448EE"/>
    <w:rsid w:val="0094495A"/>
    <w:rsid w:val="00944A98"/>
    <w:rsid w:val="00944EF6"/>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602"/>
    <w:rsid w:val="0096182F"/>
    <w:rsid w:val="00961FD3"/>
    <w:rsid w:val="00961FF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7DD"/>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173"/>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2B3"/>
    <w:rsid w:val="0099664D"/>
    <w:rsid w:val="009967A9"/>
    <w:rsid w:val="0099699A"/>
    <w:rsid w:val="00996A30"/>
    <w:rsid w:val="009970E0"/>
    <w:rsid w:val="00997210"/>
    <w:rsid w:val="009974CA"/>
    <w:rsid w:val="009975F2"/>
    <w:rsid w:val="00997746"/>
    <w:rsid w:val="00997E25"/>
    <w:rsid w:val="009A01D5"/>
    <w:rsid w:val="009A0583"/>
    <w:rsid w:val="009A07CA"/>
    <w:rsid w:val="009A0C18"/>
    <w:rsid w:val="009A1094"/>
    <w:rsid w:val="009A127B"/>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5BB"/>
    <w:rsid w:val="009A6653"/>
    <w:rsid w:val="009A6CDE"/>
    <w:rsid w:val="009A755B"/>
    <w:rsid w:val="009A77DC"/>
    <w:rsid w:val="009A7E08"/>
    <w:rsid w:val="009B013F"/>
    <w:rsid w:val="009B06F9"/>
    <w:rsid w:val="009B0760"/>
    <w:rsid w:val="009B08B8"/>
    <w:rsid w:val="009B0CD0"/>
    <w:rsid w:val="009B0E23"/>
    <w:rsid w:val="009B119F"/>
    <w:rsid w:val="009B12B2"/>
    <w:rsid w:val="009B1438"/>
    <w:rsid w:val="009B1817"/>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5E23"/>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DB3"/>
    <w:rsid w:val="009C0EED"/>
    <w:rsid w:val="009C1088"/>
    <w:rsid w:val="009C10FD"/>
    <w:rsid w:val="009C1370"/>
    <w:rsid w:val="009C160E"/>
    <w:rsid w:val="009C17CE"/>
    <w:rsid w:val="009C17F7"/>
    <w:rsid w:val="009C1B5B"/>
    <w:rsid w:val="009C1B70"/>
    <w:rsid w:val="009C1BF3"/>
    <w:rsid w:val="009C1C71"/>
    <w:rsid w:val="009C1CDC"/>
    <w:rsid w:val="009C2071"/>
    <w:rsid w:val="009C21F5"/>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8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FE"/>
    <w:rsid w:val="009D148F"/>
    <w:rsid w:val="009D158D"/>
    <w:rsid w:val="009D1662"/>
    <w:rsid w:val="009D1772"/>
    <w:rsid w:val="009D1AB3"/>
    <w:rsid w:val="009D1C21"/>
    <w:rsid w:val="009D2340"/>
    <w:rsid w:val="009D2855"/>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815"/>
    <w:rsid w:val="009E4859"/>
    <w:rsid w:val="009E4970"/>
    <w:rsid w:val="009E499A"/>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12"/>
    <w:rsid w:val="00A020BD"/>
    <w:rsid w:val="00A0257B"/>
    <w:rsid w:val="00A0289C"/>
    <w:rsid w:val="00A02BBE"/>
    <w:rsid w:val="00A02C60"/>
    <w:rsid w:val="00A02D45"/>
    <w:rsid w:val="00A0300D"/>
    <w:rsid w:val="00A0357D"/>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81"/>
    <w:rsid w:val="00A126F1"/>
    <w:rsid w:val="00A128E7"/>
    <w:rsid w:val="00A12A26"/>
    <w:rsid w:val="00A12D86"/>
    <w:rsid w:val="00A12D95"/>
    <w:rsid w:val="00A13155"/>
    <w:rsid w:val="00A1316E"/>
    <w:rsid w:val="00A132AB"/>
    <w:rsid w:val="00A133A6"/>
    <w:rsid w:val="00A135A7"/>
    <w:rsid w:val="00A136D7"/>
    <w:rsid w:val="00A137D0"/>
    <w:rsid w:val="00A13924"/>
    <w:rsid w:val="00A13D51"/>
    <w:rsid w:val="00A13E56"/>
    <w:rsid w:val="00A140AB"/>
    <w:rsid w:val="00A14348"/>
    <w:rsid w:val="00A143FB"/>
    <w:rsid w:val="00A1462B"/>
    <w:rsid w:val="00A146B8"/>
    <w:rsid w:val="00A148B0"/>
    <w:rsid w:val="00A148E6"/>
    <w:rsid w:val="00A14E1A"/>
    <w:rsid w:val="00A15026"/>
    <w:rsid w:val="00A150EC"/>
    <w:rsid w:val="00A152EA"/>
    <w:rsid w:val="00A15749"/>
    <w:rsid w:val="00A15D83"/>
    <w:rsid w:val="00A15DEB"/>
    <w:rsid w:val="00A15FA2"/>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A80"/>
    <w:rsid w:val="00A26F1D"/>
    <w:rsid w:val="00A276B7"/>
    <w:rsid w:val="00A276E4"/>
    <w:rsid w:val="00A27763"/>
    <w:rsid w:val="00A27D1C"/>
    <w:rsid w:val="00A302BB"/>
    <w:rsid w:val="00A3031E"/>
    <w:rsid w:val="00A30358"/>
    <w:rsid w:val="00A3089E"/>
    <w:rsid w:val="00A308B6"/>
    <w:rsid w:val="00A30B36"/>
    <w:rsid w:val="00A30E9A"/>
    <w:rsid w:val="00A3122E"/>
    <w:rsid w:val="00A31440"/>
    <w:rsid w:val="00A31757"/>
    <w:rsid w:val="00A3184C"/>
    <w:rsid w:val="00A3193D"/>
    <w:rsid w:val="00A319A1"/>
    <w:rsid w:val="00A31CB3"/>
    <w:rsid w:val="00A31D26"/>
    <w:rsid w:val="00A31EF8"/>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C02"/>
    <w:rsid w:val="00A40D73"/>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879"/>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893"/>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66A"/>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B92"/>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BA"/>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6C8"/>
    <w:rsid w:val="00AA07EC"/>
    <w:rsid w:val="00AA08D9"/>
    <w:rsid w:val="00AA0DF2"/>
    <w:rsid w:val="00AA13F2"/>
    <w:rsid w:val="00AA18C0"/>
    <w:rsid w:val="00AA1C83"/>
    <w:rsid w:val="00AA1DBB"/>
    <w:rsid w:val="00AA1DF8"/>
    <w:rsid w:val="00AA1F7B"/>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B65"/>
    <w:rsid w:val="00AB0C0B"/>
    <w:rsid w:val="00AB0DF7"/>
    <w:rsid w:val="00AB0E94"/>
    <w:rsid w:val="00AB113B"/>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B48"/>
    <w:rsid w:val="00AB6BF1"/>
    <w:rsid w:val="00AB6C80"/>
    <w:rsid w:val="00AB6F76"/>
    <w:rsid w:val="00AB72B5"/>
    <w:rsid w:val="00AB769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99D"/>
    <w:rsid w:val="00AC4FD6"/>
    <w:rsid w:val="00AC563B"/>
    <w:rsid w:val="00AC5D2C"/>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742"/>
    <w:rsid w:val="00AD2977"/>
    <w:rsid w:val="00AD2BDC"/>
    <w:rsid w:val="00AD3083"/>
    <w:rsid w:val="00AD30D3"/>
    <w:rsid w:val="00AD369A"/>
    <w:rsid w:val="00AD37F5"/>
    <w:rsid w:val="00AD396B"/>
    <w:rsid w:val="00AD3B4B"/>
    <w:rsid w:val="00AD3CD7"/>
    <w:rsid w:val="00AD3D29"/>
    <w:rsid w:val="00AD3D5A"/>
    <w:rsid w:val="00AD439D"/>
    <w:rsid w:val="00AD4899"/>
    <w:rsid w:val="00AD48E2"/>
    <w:rsid w:val="00AD4B4E"/>
    <w:rsid w:val="00AD4CF8"/>
    <w:rsid w:val="00AD4FC0"/>
    <w:rsid w:val="00AD51B8"/>
    <w:rsid w:val="00AD541B"/>
    <w:rsid w:val="00AD5433"/>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5BE"/>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DE"/>
    <w:rsid w:val="00AE7CDC"/>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32D2"/>
    <w:rsid w:val="00AF3639"/>
    <w:rsid w:val="00AF36C7"/>
    <w:rsid w:val="00AF3A67"/>
    <w:rsid w:val="00AF3BDB"/>
    <w:rsid w:val="00AF3CF3"/>
    <w:rsid w:val="00AF3F58"/>
    <w:rsid w:val="00AF40C9"/>
    <w:rsid w:val="00AF42DE"/>
    <w:rsid w:val="00AF42EC"/>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4CF"/>
    <w:rsid w:val="00AF6C28"/>
    <w:rsid w:val="00AF6D18"/>
    <w:rsid w:val="00AF6FCD"/>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C50"/>
    <w:rsid w:val="00B04E55"/>
    <w:rsid w:val="00B04FC2"/>
    <w:rsid w:val="00B053B9"/>
    <w:rsid w:val="00B0595C"/>
    <w:rsid w:val="00B05A03"/>
    <w:rsid w:val="00B05B67"/>
    <w:rsid w:val="00B060F4"/>
    <w:rsid w:val="00B067CA"/>
    <w:rsid w:val="00B068BB"/>
    <w:rsid w:val="00B06AC6"/>
    <w:rsid w:val="00B06C94"/>
    <w:rsid w:val="00B06CD0"/>
    <w:rsid w:val="00B06D6D"/>
    <w:rsid w:val="00B07393"/>
    <w:rsid w:val="00B075F6"/>
    <w:rsid w:val="00B0761F"/>
    <w:rsid w:val="00B07895"/>
    <w:rsid w:val="00B0793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3EB8"/>
    <w:rsid w:val="00B1409C"/>
    <w:rsid w:val="00B146C0"/>
    <w:rsid w:val="00B14797"/>
    <w:rsid w:val="00B14C55"/>
    <w:rsid w:val="00B150C8"/>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AB2"/>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32B"/>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512E"/>
    <w:rsid w:val="00B45264"/>
    <w:rsid w:val="00B4527F"/>
    <w:rsid w:val="00B45294"/>
    <w:rsid w:val="00B4538D"/>
    <w:rsid w:val="00B453E4"/>
    <w:rsid w:val="00B453E8"/>
    <w:rsid w:val="00B4556C"/>
    <w:rsid w:val="00B458B7"/>
    <w:rsid w:val="00B45ABF"/>
    <w:rsid w:val="00B45BED"/>
    <w:rsid w:val="00B45D25"/>
    <w:rsid w:val="00B45E03"/>
    <w:rsid w:val="00B45FDB"/>
    <w:rsid w:val="00B464B2"/>
    <w:rsid w:val="00B46550"/>
    <w:rsid w:val="00B466CB"/>
    <w:rsid w:val="00B4684B"/>
    <w:rsid w:val="00B46DC8"/>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5B9"/>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DD7"/>
    <w:rsid w:val="00B61DDC"/>
    <w:rsid w:val="00B62B72"/>
    <w:rsid w:val="00B63529"/>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5F7"/>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B42"/>
    <w:rsid w:val="00B74EC4"/>
    <w:rsid w:val="00B74EFF"/>
    <w:rsid w:val="00B75806"/>
    <w:rsid w:val="00B75F06"/>
    <w:rsid w:val="00B764D5"/>
    <w:rsid w:val="00B76CF0"/>
    <w:rsid w:val="00B76DD1"/>
    <w:rsid w:val="00B76E3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1D31"/>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97A09"/>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A3F"/>
    <w:rsid w:val="00BB3CFB"/>
    <w:rsid w:val="00BB3FA2"/>
    <w:rsid w:val="00BB4795"/>
    <w:rsid w:val="00BB483B"/>
    <w:rsid w:val="00BB494D"/>
    <w:rsid w:val="00BB49B4"/>
    <w:rsid w:val="00BB4AFE"/>
    <w:rsid w:val="00BB4C77"/>
    <w:rsid w:val="00BB4D9F"/>
    <w:rsid w:val="00BB53CB"/>
    <w:rsid w:val="00BB54D9"/>
    <w:rsid w:val="00BB54FA"/>
    <w:rsid w:val="00BB5569"/>
    <w:rsid w:val="00BB55EC"/>
    <w:rsid w:val="00BB5696"/>
    <w:rsid w:val="00BB5A22"/>
    <w:rsid w:val="00BB5D3A"/>
    <w:rsid w:val="00BB624A"/>
    <w:rsid w:val="00BB642A"/>
    <w:rsid w:val="00BB648A"/>
    <w:rsid w:val="00BB64C1"/>
    <w:rsid w:val="00BB661F"/>
    <w:rsid w:val="00BB667E"/>
    <w:rsid w:val="00BB6CE7"/>
    <w:rsid w:val="00BB6D97"/>
    <w:rsid w:val="00BB7187"/>
    <w:rsid w:val="00BB72D9"/>
    <w:rsid w:val="00BB74BA"/>
    <w:rsid w:val="00BB7720"/>
    <w:rsid w:val="00BB7733"/>
    <w:rsid w:val="00BB7919"/>
    <w:rsid w:val="00BB7A4A"/>
    <w:rsid w:val="00BB7AE3"/>
    <w:rsid w:val="00BB7AE6"/>
    <w:rsid w:val="00BB7F1D"/>
    <w:rsid w:val="00BC008F"/>
    <w:rsid w:val="00BC00DA"/>
    <w:rsid w:val="00BC0500"/>
    <w:rsid w:val="00BC0D72"/>
    <w:rsid w:val="00BC11F3"/>
    <w:rsid w:val="00BC1780"/>
    <w:rsid w:val="00BC194E"/>
    <w:rsid w:val="00BC1DC1"/>
    <w:rsid w:val="00BC20C3"/>
    <w:rsid w:val="00BC292B"/>
    <w:rsid w:val="00BC2B61"/>
    <w:rsid w:val="00BC2EE7"/>
    <w:rsid w:val="00BC30B7"/>
    <w:rsid w:val="00BC3587"/>
    <w:rsid w:val="00BC3705"/>
    <w:rsid w:val="00BC370F"/>
    <w:rsid w:val="00BC3934"/>
    <w:rsid w:val="00BC39E8"/>
    <w:rsid w:val="00BC3E46"/>
    <w:rsid w:val="00BC41A0"/>
    <w:rsid w:val="00BC4424"/>
    <w:rsid w:val="00BC4811"/>
    <w:rsid w:val="00BC495A"/>
    <w:rsid w:val="00BC4EE3"/>
    <w:rsid w:val="00BC4EF1"/>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F08"/>
    <w:rsid w:val="00BD401D"/>
    <w:rsid w:val="00BD4217"/>
    <w:rsid w:val="00BD472E"/>
    <w:rsid w:val="00BD4F70"/>
    <w:rsid w:val="00BD5042"/>
    <w:rsid w:val="00BD598B"/>
    <w:rsid w:val="00BD5C52"/>
    <w:rsid w:val="00BD5D36"/>
    <w:rsid w:val="00BD5FAB"/>
    <w:rsid w:val="00BD62C4"/>
    <w:rsid w:val="00BD62C8"/>
    <w:rsid w:val="00BD64F5"/>
    <w:rsid w:val="00BD69B8"/>
    <w:rsid w:val="00BD727E"/>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797"/>
    <w:rsid w:val="00BE192B"/>
    <w:rsid w:val="00BE1C68"/>
    <w:rsid w:val="00BE1FF0"/>
    <w:rsid w:val="00BE208D"/>
    <w:rsid w:val="00BE210A"/>
    <w:rsid w:val="00BE22D8"/>
    <w:rsid w:val="00BE2579"/>
    <w:rsid w:val="00BE2A24"/>
    <w:rsid w:val="00BE2BE2"/>
    <w:rsid w:val="00BE2E09"/>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72A"/>
    <w:rsid w:val="00BF185F"/>
    <w:rsid w:val="00BF2034"/>
    <w:rsid w:val="00BF23A0"/>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6E02"/>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075"/>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3D72"/>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6E3"/>
    <w:rsid w:val="00C066EE"/>
    <w:rsid w:val="00C069C6"/>
    <w:rsid w:val="00C06C8B"/>
    <w:rsid w:val="00C074A7"/>
    <w:rsid w:val="00C07760"/>
    <w:rsid w:val="00C07952"/>
    <w:rsid w:val="00C0796B"/>
    <w:rsid w:val="00C07A8C"/>
    <w:rsid w:val="00C07B9E"/>
    <w:rsid w:val="00C07CAC"/>
    <w:rsid w:val="00C07CFF"/>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1C2"/>
    <w:rsid w:val="00C3060C"/>
    <w:rsid w:val="00C308E4"/>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8AB"/>
    <w:rsid w:val="00C4690C"/>
    <w:rsid w:val="00C46B36"/>
    <w:rsid w:val="00C46EE0"/>
    <w:rsid w:val="00C4735A"/>
    <w:rsid w:val="00C4745D"/>
    <w:rsid w:val="00C4746A"/>
    <w:rsid w:val="00C47601"/>
    <w:rsid w:val="00C47C00"/>
    <w:rsid w:val="00C47C54"/>
    <w:rsid w:val="00C5015B"/>
    <w:rsid w:val="00C506AB"/>
    <w:rsid w:val="00C5075C"/>
    <w:rsid w:val="00C507F2"/>
    <w:rsid w:val="00C50C38"/>
    <w:rsid w:val="00C50EA6"/>
    <w:rsid w:val="00C50FE2"/>
    <w:rsid w:val="00C5107F"/>
    <w:rsid w:val="00C5120C"/>
    <w:rsid w:val="00C512F0"/>
    <w:rsid w:val="00C51370"/>
    <w:rsid w:val="00C51499"/>
    <w:rsid w:val="00C517BF"/>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1C3"/>
    <w:rsid w:val="00C55685"/>
    <w:rsid w:val="00C5568E"/>
    <w:rsid w:val="00C556A8"/>
    <w:rsid w:val="00C556C5"/>
    <w:rsid w:val="00C559DE"/>
    <w:rsid w:val="00C55AB9"/>
    <w:rsid w:val="00C55CBE"/>
    <w:rsid w:val="00C55FE9"/>
    <w:rsid w:val="00C56881"/>
    <w:rsid w:val="00C56E09"/>
    <w:rsid w:val="00C56F21"/>
    <w:rsid w:val="00C573D6"/>
    <w:rsid w:val="00C57635"/>
    <w:rsid w:val="00C577B8"/>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704E"/>
    <w:rsid w:val="00C67113"/>
    <w:rsid w:val="00C677B0"/>
    <w:rsid w:val="00C67897"/>
    <w:rsid w:val="00C67A1C"/>
    <w:rsid w:val="00C67AE1"/>
    <w:rsid w:val="00C67BCE"/>
    <w:rsid w:val="00C67EE4"/>
    <w:rsid w:val="00C70BC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77AC4"/>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4F"/>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ACF"/>
    <w:rsid w:val="00C90B09"/>
    <w:rsid w:val="00C90C13"/>
    <w:rsid w:val="00C90E60"/>
    <w:rsid w:val="00C90F6A"/>
    <w:rsid w:val="00C91253"/>
    <w:rsid w:val="00C91958"/>
    <w:rsid w:val="00C91C65"/>
    <w:rsid w:val="00C91C76"/>
    <w:rsid w:val="00C91CCB"/>
    <w:rsid w:val="00C91D75"/>
    <w:rsid w:val="00C91D9B"/>
    <w:rsid w:val="00C920FC"/>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381"/>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4F90"/>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A99"/>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CA0"/>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CC1"/>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50B"/>
    <w:rsid w:val="00D1055D"/>
    <w:rsid w:val="00D1055E"/>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C65"/>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EEC"/>
    <w:rsid w:val="00D22F34"/>
    <w:rsid w:val="00D22F5C"/>
    <w:rsid w:val="00D23406"/>
    <w:rsid w:val="00D23AB4"/>
    <w:rsid w:val="00D23B4A"/>
    <w:rsid w:val="00D23C58"/>
    <w:rsid w:val="00D23CE5"/>
    <w:rsid w:val="00D23D07"/>
    <w:rsid w:val="00D242BD"/>
    <w:rsid w:val="00D24368"/>
    <w:rsid w:val="00D244F4"/>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8A5"/>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8B7"/>
    <w:rsid w:val="00D32B15"/>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6CB"/>
    <w:rsid w:val="00D3584E"/>
    <w:rsid w:val="00D359E2"/>
    <w:rsid w:val="00D3620D"/>
    <w:rsid w:val="00D36B23"/>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A60"/>
    <w:rsid w:val="00D42EF1"/>
    <w:rsid w:val="00D430FB"/>
    <w:rsid w:val="00D43176"/>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916"/>
    <w:rsid w:val="00D60CA9"/>
    <w:rsid w:val="00D60F07"/>
    <w:rsid w:val="00D6120F"/>
    <w:rsid w:val="00D613BE"/>
    <w:rsid w:val="00D615DD"/>
    <w:rsid w:val="00D61926"/>
    <w:rsid w:val="00D61BF1"/>
    <w:rsid w:val="00D61D78"/>
    <w:rsid w:val="00D622F0"/>
    <w:rsid w:val="00D62839"/>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84"/>
    <w:rsid w:val="00D643A6"/>
    <w:rsid w:val="00D643E5"/>
    <w:rsid w:val="00D644FD"/>
    <w:rsid w:val="00D64543"/>
    <w:rsid w:val="00D64715"/>
    <w:rsid w:val="00D649EA"/>
    <w:rsid w:val="00D64C22"/>
    <w:rsid w:val="00D65201"/>
    <w:rsid w:val="00D65218"/>
    <w:rsid w:val="00D65930"/>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778"/>
    <w:rsid w:val="00D71BAA"/>
    <w:rsid w:val="00D71E12"/>
    <w:rsid w:val="00D7203A"/>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132"/>
    <w:rsid w:val="00D75A42"/>
    <w:rsid w:val="00D75B14"/>
    <w:rsid w:val="00D75B1B"/>
    <w:rsid w:val="00D75FB5"/>
    <w:rsid w:val="00D763B2"/>
    <w:rsid w:val="00D76536"/>
    <w:rsid w:val="00D768FB"/>
    <w:rsid w:val="00D76979"/>
    <w:rsid w:val="00D769D5"/>
    <w:rsid w:val="00D76A92"/>
    <w:rsid w:val="00D76CAC"/>
    <w:rsid w:val="00D77010"/>
    <w:rsid w:val="00D7717C"/>
    <w:rsid w:val="00D772AF"/>
    <w:rsid w:val="00D77847"/>
    <w:rsid w:val="00D77873"/>
    <w:rsid w:val="00D77AD2"/>
    <w:rsid w:val="00D77E0E"/>
    <w:rsid w:val="00D77E13"/>
    <w:rsid w:val="00D77FEE"/>
    <w:rsid w:val="00D8113E"/>
    <w:rsid w:val="00D811C3"/>
    <w:rsid w:val="00D81365"/>
    <w:rsid w:val="00D814F8"/>
    <w:rsid w:val="00D81807"/>
    <w:rsid w:val="00D82050"/>
    <w:rsid w:val="00D820CB"/>
    <w:rsid w:val="00D821DD"/>
    <w:rsid w:val="00D82309"/>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267"/>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D52"/>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1DF"/>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0BA"/>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404"/>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225"/>
    <w:rsid w:val="00DE4317"/>
    <w:rsid w:val="00DE4323"/>
    <w:rsid w:val="00DE4416"/>
    <w:rsid w:val="00DE4AB9"/>
    <w:rsid w:val="00DE4CC4"/>
    <w:rsid w:val="00DE508E"/>
    <w:rsid w:val="00DE5606"/>
    <w:rsid w:val="00DE580C"/>
    <w:rsid w:val="00DE59F3"/>
    <w:rsid w:val="00DE5A29"/>
    <w:rsid w:val="00DE5C63"/>
    <w:rsid w:val="00DE5EA9"/>
    <w:rsid w:val="00DE6093"/>
    <w:rsid w:val="00DE6CD9"/>
    <w:rsid w:val="00DE6E28"/>
    <w:rsid w:val="00DE715E"/>
    <w:rsid w:val="00DE7451"/>
    <w:rsid w:val="00DE750B"/>
    <w:rsid w:val="00DE7B57"/>
    <w:rsid w:val="00DE7C7D"/>
    <w:rsid w:val="00DE7D68"/>
    <w:rsid w:val="00DE7F41"/>
    <w:rsid w:val="00DF013F"/>
    <w:rsid w:val="00DF024C"/>
    <w:rsid w:val="00DF0251"/>
    <w:rsid w:val="00DF05EE"/>
    <w:rsid w:val="00DF07BA"/>
    <w:rsid w:val="00DF07DA"/>
    <w:rsid w:val="00DF0DAD"/>
    <w:rsid w:val="00DF0ED6"/>
    <w:rsid w:val="00DF125B"/>
    <w:rsid w:val="00DF1D69"/>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6E5F"/>
    <w:rsid w:val="00DF73D4"/>
    <w:rsid w:val="00DF768E"/>
    <w:rsid w:val="00DF794B"/>
    <w:rsid w:val="00DF7B4E"/>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DC8"/>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307"/>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139"/>
    <w:rsid w:val="00E37496"/>
    <w:rsid w:val="00E37567"/>
    <w:rsid w:val="00E37B2D"/>
    <w:rsid w:val="00E37C3D"/>
    <w:rsid w:val="00E37CC8"/>
    <w:rsid w:val="00E37D00"/>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A38"/>
    <w:rsid w:val="00E45B10"/>
    <w:rsid w:val="00E45E82"/>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29"/>
    <w:rsid w:val="00E530C3"/>
    <w:rsid w:val="00E534A9"/>
    <w:rsid w:val="00E53C5F"/>
    <w:rsid w:val="00E53CA2"/>
    <w:rsid w:val="00E54139"/>
    <w:rsid w:val="00E542B5"/>
    <w:rsid w:val="00E5430B"/>
    <w:rsid w:val="00E54A05"/>
    <w:rsid w:val="00E54A2C"/>
    <w:rsid w:val="00E54DFA"/>
    <w:rsid w:val="00E54EB8"/>
    <w:rsid w:val="00E55A67"/>
    <w:rsid w:val="00E55E30"/>
    <w:rsid w:val="00E5637C"/>
    <w:rsid w:val="00E5668F"/>
    <w:rsid w:val="00E56829"/>
    <w:rsid w:val="00E56887"/>
    <w:rsid w:val="00E56B73"/>
    <w:rsid w:val="00E56CC7"/>
    <w:rsid w:val="00E56ED0"/>
    <w:rsid w:val="00E56F01"/>
    <w:rsid w:val="00E5776B"/>
    <w:rsid w:val="00E57A4C"/>
    <w:rsid w:val="00E57AB0"/>
    <w:rsid w:val="00E57AB8"/>
    <w:rsid w:val="00E57EE5"/>
    <w:rsid w:val="00E60162"/>
    <w:rsid w:val="00E603F7"/>
    <w:rsid w:val="00E604FF"/>
    <w:rsid w:val="00E607B6"/>
    <w:rsid w:val="00E607DE"/>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CF9"/>
    <w:rsid w:val="00E71D13"/>
    <w:rsid w:val="00E72044"/>
    <w:rsid w:val="00E721C7"/>
    <w:rsid w:val="00E72294"/>
    <w:rsid w:val="00E7261C"/>
    <w:rsid w:val="00E72682"/>
    <w:rsid w:val="00E72810"/>
    <w:rsid w:val="00E72AD5"/>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AB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87E82"/>
    <w:rsid w:val="00E90527"/>
    <w:rsid w:val="00E906AB"/>
    <w:rsid w:val="00E90A71"/>
    <w:rsid w:val="00E90B20"/>
    <w:rsid w:val="00E90B66"/>
    <w:rsid w:val="00E90E45"/>
    <w:rsid w:val="00E90F6B"/>
    <w:rsid w:val="00E91269"/>
    <w:rsid w:val="00E912B3"/>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B6B"/>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9711A"/>
    <w:rsid w:val="00EA0051"/>
    <w:rsid w:val="00EA0111"/>
    <w:rsid w:val="00EA02B1"/>
    <w:rsid w:val="00EA0587"/>
    <w:rsid w:val="00EA0619"/>
    <w:rsid w:val="00EA069F"/>
    <w:rsid w:val="00EA0923"/>
    <w:rsid w:val="00EA0A6D"/>
    <w:rsid w:val="00EA0C7A"/>
    <w:rsid w:val="00EA0F50"/>
    <w:rsid w:val="00EA0FF7"/>
    <w:rsid w:val="00EA1006"/>
    <w:rsid w:val="00EA1661"/>
    <w:rsid w:val="00EA17F4"/>
    <w:rsid w:val="00EA1931"/>
    <w:rsid w:val="00EA1A09"/>
    <w:rsid w:val="00EA1A9C"/>
    <w:rsid w:val="00EA1B17"/>
    <w:rsid w:val="00EA1BE3"/>
    <w:rsid w:val="00EA1C4D"/>
    <w:rsid w:val="00EA20B1"/>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ACE"/>
    <w:rsid w:val="00EC1C35"/>
    <w:rsid w:val="00EC1CB2"/>
    <w:rsid w:val="00EC208E"/>
    <w:rsid w:val="00EC2220"/>
    <w:rsid w:val="00EC23AF"/>
    <w:rsid w:val="00EC2575"/>
    <w:rsid w:val="00EC28A0"/>
    <w:rsid w:val="00EC290D"/>
    <w:rsid w:val="00EC2920"/>
    <w:rsid w:val="00EC304F"/>
    <w:rsid w:val="00EC330B"/>
    <w:rsid w:val="00EC339C"/>
    <w:rsid w:val="00EC3400"/>
    <w:rsid w:val="00EC3413"/>
    <w:rsid w:val="00EC3517"/>
    <w:rsid w:val="00EC395F"/>
    <w:rsid w:val="00EC3A25"/>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2294"/>
    <w:rsid w:val="00ED33B4"/>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53B"/>
    <w:rsid w:val="00EE1C2B"/>
    <w:rsid w:val="00EE2150"/>
    <w:rsid w:val="00EE2285"/>
    <w:rsid w:val="00EE22ED"/>
    <w:rsid w:val="00EE23D4"/>
    <w:rsid w:val="00EE24CF"/>
    <w:rsid w:val="00EE28D1"/>
    <w:rsid w:val="00EE2CBF"/>
    <w:rsid w:val="00EE2DD4"/>
    <w:rsid w:val="00EE2E0A"/>
    <w:rsid w:val="00EE2F9D"/>
    <w:rsid w:val="00EE310C"/>
    <w:rsid w:val="00EE32C1"/>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A20"/>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7EC"/>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585"/>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A5"/>
    <w:rsid w:val="00F04ECD"/>
    <w:rsid w:val="00F04F40"/>
    <w:rsid w:val="00F04FFD"/>
    <w:rsid w:val="00F0519C"/>
    <w:rsid w:val="00F05272"/>
    <w:rsid w:val="00F05557"/>
    <w:rsid w:val="00F05869"/>
    <w:rsid w:val="00F058DB"/>
    <w:rsid w:val="00F058F2"/>
    <w:rsid w:val="00F05CE3"/>
    <w:rsid w:val="00F05DA4"/>
    <w:rsid w:val="00F05FF3"/>
    <w:rsid w:val="00F06022"/>
    <w:rsid w:val="00F061FC"/>
    <w:rsid w:val="00F063BC"/>
    <w:rsid w:val="00F06613"/>
    <w:rsid w:val="00F06832"/>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88B"/>
    <w:rsid w:val="00F17CD3"/>
    <w:rsid w:val="00F2011E"/>
    <w:rsid w:val="00F202B8"/>
    <w:rsid w:val="00F203B6"/>
    <w:rsid w:val="00F205E1"/>
    <w:rsid w:val="00F20707"/>
    <w:rsid w:val="00F20831"/>
    <w:rsid w:val="00F20853"/>
    <w:rsid w:val="00F209B4"/>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A1"/>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F7"/>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114"/>
    <w:rsid w:val="00F41259"/>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5B0"/>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98"/>
    <w:rsid w:val="00F635E0"/>
    <w:rsid w:val="00F63FFD"/>
    <w:rsid w:val="00F64574"/>
    <w:rsid w:val="00F64916"/>
    <w:rsid w:val="00F64AA4"/>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000"/>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118"/>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99A"/>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0CD7"/>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30CF"/>
    <w:rsid w:val="00FB3553"/>
    <w:rsid w:val="00FB37E6"/>
    <w:rsid w:val="00FB3907"/>
    <w:rsid w:val="00FB3923"/>
    <w:rsid w:val="00FB3B80"/>
    <w:rsid w:val="00FB3C5B"/>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03"/>
    <w:rsid w:val="00FC601B"/>
    <w:rsid w:val="00FC62CD"/>
    <w:rsid w:val="00FC6C04"/>
    <w:rsid w:val="00FC6D0F"/>
    <w:rsid w:val="00FC70D5"/>
    <w:rsid w:val="00FC7135"/>
    <w:rsid w:val="00FC7139"/>
    <w:rsid w:val="00FC73ED"/>
    <w:rsid w:val="00FC7465"/>
    <w:rsid w:val="00FC783C"/>
    <w:rsid w:val="00FC7BA7"/>
    <w:rsid w:val="00FC7C36"/>
    <w:rsid w:val="00FD0308"/>
    <w:rsid w:val="00FD0739"/>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346"/>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0B"/>
    <w:rsid w:val="00FF0E8A"/>
    <w:rsid w:val="00FF0ECD"/>
    <w:rsid w:val="00FF100B"/>
    <w:rsid w:val="00FF13BD"/>
    <w:rsid w:val="00FF1852"/>
    <w:rsid w:val="00FF19C2"/>
    <w:rsid w:val="00FF1F50"/>
    <w:rsid w:val="00FF25CA"/>
    <w:rsid w:val="00FF273C"/>
    <w:rsid w:val="00FF295F"/>
    <w:rsid w:val="00FF2998"/>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5F99"/>
    <w:rsid w:val="00FF63A5"/>
    <w:rsid w:val="00FF63F2"/>
    <w:rsid w:val="00FF67C1"/>
    <w:rsid w:val="00FF688D"/>
    <w:rsid w:val="00FF6AEB"/>
    <w:rsid w:val="00FF6C28"/>
    <w:rsid w:val="00FF6D9B"/>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3797</Words>
  <Characters>21649</Characters>
  <Application>Microsoft Office Word</Application>
  <DocSecurity>0</DocSecurity>
  <Lines>180</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5</cp:revision>
  <cp:lastPrinted>2017-08-09T04:40:00Z</cp:lastPrinted>
  <dcterms:created xsi:type="dcterms:W3CDTF">2024-04-04T08:20:00Z</dcterms:created>
  <dcterms:modified xsi:type="dcterms:W3CDTF">2024-04-05T10:29:00Z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